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CF" w:rsidRDefault="008C022E" w:rsidP="00B4516A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36"/>
          <w:szCs w:val="24"/>
        </w:rPr>
      </w:pPr>
      <w:r w:rsidRPr="00B4516A">
        <w:rPr>
          <w:rStyle w:val="a6"/>
          <w:rFonts w:ascii="Tahoma" w:hAnsi="Tahoma" w:cs="Tahoma"/>
          <w:b/>
          <w:sz w:val="36"/>
          <w:szCs w:val="24"/>
        </w:rPr>
        <w:t xml:space="preserve">УСЛОВИЯ ЗА УЧАСТИЕ </w:t>
      </w:r>
    </w:p>
    <w:p w:rsidR="00B4516A" w:rsidRPr="00A84DCF" w:rsidRDefault="008C022E" w:rsidP="00B4516A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8"/>
          <w:szCs w:val="24"/>
        </w:rPr>
      </w:pPr>
      <w:r w:rsidRPr="00A84DCF">
        <w:rPr>
          <w:rStyle w:val="a6"/>
          <w:rFonts w:ascii="Tahoma" w:hAnsi="Tahoma" w:cs="Tahoma"/>
          <w:b/>
          <w:sz w:val="28"/>
          <w:szCs w:val="24"/>
        </w:rPr>
        <w:t>В</w:t>
      </w:r>
    </w:p>
    <w:p w:rsidR="00B4516A" w:rsidRPr="000F0BCC" w:rsidRDefault="008C022E" w:rsidP="00A84DCF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8"/>
          <w:szCs w:val="24"/>
        </w:rPr>
      </w:pPr>
      <w:r w:rsidRPr="000F0BCC">
        <w:rPr>
          <w:rStyle w:val="a6"/>
          <w:rFonts w:ascii="Tahoma" w:hAnsi="Tahoma" w:cs="Tahoma"/>
          <w:b/>
          <w:sz w:val="28"/>
          <w:szCs w:val="24"/>
        </w:rPr>
        <w:t>ТЪРГ С ТАЙНО НАДДАВАНЕ</w:t>
      </w:r>
      <w:r w:rsidR="00A84DCF">
        <w:rPr>
          <w:rStyle w:val="a6"/>
          <w:rFonts w:ascii="Tahoma" w:hAnsi="Tahoma" w:cs="Tahoma"/>
          <w:b/>
          <w:sz w:val="28"/>
          <w:szCs w:val="24"/>
        </w:rPr>
        <w:t xml:space="preserve"> </w:t>
      </w:r>
      <w:r w:rsidRPr="000F0BCC">
        <w:rPr>
          <w:rStyle w:val="a6"/>
          <w:rFonts w:ascii="Tahoma" w:hAnsi="Tahoma" w:cs="Tahoma"/>
          <w:b/>
          <w:sz w:val="28"/>
          <w:szCs w:val="24"/>
        </w:rPr>
        <w:t>ЗА</w:t>
      </w:r>
      <w:r w:rsidR="000F0BCC">
        <w:rPr>
          <w:rStyle w:val="a6"/>
          <w:rFonts w:ascii="Tahoma" w:hAnsi="Tahoma" w:cs="Tahoma"/>
          <w:b/>
          <w:sz w:val="28"/>
          <w:szCs w:val="24"/>
        </w:rPr>
        <w:t xml:space="preserve"> </w:t>
      </w:r>
      <w:r w:rsidRPr="000F0BCC">
        <w:rPr>
          <w:rStyle w:val="a6"/>
          <w:rFonts w:ascii="Tahoma" w:hAnsi="Tahoma" w:cs="Tahoma"/>
          <w:b/>
          <w:sz w:val="28"/>
          <w:szCs w:val="24"/>
        </w:rPr>
        <w:t>ОТДАВАНЕ ПОД НАЕМ</w:t>
      </w:r>
    </w:p>
    <w:p w:rsidR="000F0BCC" w:rsidRDefault="008C022E" w:rsidP="000F0BCC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8"/>
          <w:szCs w:val="24"/>
        </w:rPr>
      </w:pPr>
      <w:r w:rsidRPr="000F0BCC">
        <w:rPr>
          <w:rStyle w:val="a6"/>
          <w:rFonts w:ascii="Tahoma" w:hAnsi="Tahoma" w:cs="Tahoma"/>
          <w:b/>
          <w:sz w:val="28"/>
          <w:szCs w:val="24"/>
        </w:rPr>
        <w:t>НА</w:t>
      </w:r>
      <w:r w:rsidR="000F0BCC">
        <w:rPr>
          <w:rStyle w:val="a6"/>
          <w:rFonts w:ascii="Tahoma" w:hAnsi="Tahoma" w:cs="Tahoma"/>
          <w:b/>
          <w:sz w:val="28"/>
          <w:szCs w:val="24"/>
        </w:rPr>
        <w:t xml:space="preserve"> </w:t>
      </w:r>
      <w:r w:rsidRPr="000F0BCC">
        <w:rPr>
          <w:rStyle w:val="a6"/>
          <w:rFonts w:ascii="Tahoma" w:hAnsi="Tahoma" w:cs="Tahoma"/>
          <w:b/>
          <w:sz w:val="28"/>
          <w:szCs w:val="24"/>
        </w:rPr>
        <w:t xml:space="preserve">ЧАСТ ОТ НЕДВИЖИМ ИМОТ </w:t>
      </w:r>
      <w:r w:rsidR="000F0BCC">
        <w:rPr>
          <w:rStyle w:val="a6"/>
          <w:rFonts w:ascii="Tahoma" w:hAnsi="Tahoma" w:cs="Tahoma"/>
          <w:b/>
          <w:sz w:val="28"/>
          <w:szCs w:val="24"/>
        </w:rPr>
        <w:t>–</w:t>
      </w:r>
      <w:r w:rsidRPr="000F0BCC">
        <w:rPr>
          <w:rStyle w:val="a6"/>
          <w:rFonts w:ascii="Tahoma" w:hAnsi="Tahoma" w:cs="Tahoma"/>
          <w:b/>
          <w:sz w:val="28"/>
          <w:szCs w:val="24"/>
        </w:rPr>
        <w:t xml:space="preserve"> </w:t>
      </w:r>
    </w:p>
    <w:p w:rsidR="000F0BCC" w:rsidRDefault="008C022E" w:rsidP="000F0BCC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8"/>
          <w:szCs w:val="24"/>
        </w:rPr>
      </w:pPr>
      <w:r w:rsidRPr="000F0BCC">
        <w:rPr>
          <w:rStyle w:val="a6"/>
          <w:rFonts w:ascii="Tahoma" w:hAnsi="Tahoma" w:cs="Tahoma"/>
          <w:b/>
          <w:sz w:val="28"/>
          <w:szCs w:val="24"/>
        </w:rPr>
        <w:t>ПУБЛИЧНА ДЪРЖАВНА СОБСТВЕН</w:t>
      </w:r>
      <w:r w:rsidR="007F19DC" w:rsidRPr="000F0BCC">
        <w:rPr>
          <w:rStyle w:val="a6"/>
          <w:rFonts w:ascii="Tahoma" w:hAnsi="Tahoma" w:cs="Tahoma"/>
          <w:b/>
          <w:sz w:val="28"/>
          <w:szCs w:val="24"/>
        </w:rPr>
        <w:t xml:space="preserve">ОСТ, </w:t>
      </w:r>
    </w:p>
    <w:p w:rsidR="00A84DCF" w:rsidRDefault="00A84DCF" w:rsidP="000F0BCC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8"/>
          <w:szCs w:val="24"/>
        </w:rPr>
      </w:pPr>
    </w:p>
    <w:p w:rsidR="000F0BCC" w:rsidRDefault="007F19DC" w:rsidP="00B4516A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4"/>
          <w:szCs w:val="24"/>
        </w:rPr>
      </w:pPr>
      <w:r w:rsidRPr="009834E7">
        <w:rPr>
          <w:rStyle w:val="a6"/>
          <w:rFonts w:ascii="Tahoma" w:hAnsi="Tahoma" w:cs="Tahoma"/>
          <w:b/>
          <w:sz w:val="24"/>
          <w:szCs w:val="24"/>
        </w:rPr>
        <w:t xml:space="preserve">С ОБЕКТ: </w:t>
      </w:r>
    </w:p>
    <w:p w:rsidR="00714C03" w:rsidRDefault="007F19DC" w:rsidP="00B4516A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4"/>
          <w:szCs w:val="24"/>
        </w:rPr>
      </w:pPr>
      <w:r w:rsidRPr="009834E7">
        <w:rPr>
          <w:rStyle w:val="a6"/>
          <w:rFonts w:ascii="Tahoma" w:hAnsi="Tahoma" w:cs="Tahoma"/>
          <w:b/>
          <w:sz w:val="24"/>
          <w:szCs w:val="24"/>
        </w:rPr>
        <w:t xml:space="preserve">Отдаване под наем на </w:t>
      </w:r>
      <w:r w:rsidR="008C022E" w:rsidRPr="009834E7">
        <w:rPr>
          <w:rStyle w:val="a6"/>
          <w:rFonts w:ascii="Tahoma" w:hAnsi="Tahoma" w:cs="Tahoma"/>
          <w:b/>
          <w:sz w:val="24"/>
          <w:szCs w:val="24"/>
        </w:rPr>
        <w:t>част от недвижим имот - публична държавна собственост, представляващ: „Стол-ресторант” в административната сграда на В</w:t>
      </w:r>
      <w:r w:rsidRPr="009834E7">
        <w:rPr>
          <w:rStyle w:val="a6"/>
          <w:rFonts w:ascii="Tahoma" w:hAnsi="Tahoma" w:cs="Tahoma"/>
          <w:b/>
          <w:sz w:val="24"/>
          <w:szCs w:val="24"/>
        </w:rPr>
        <w:t>ърх</w:t>
      </w:r>
      <w:r w:rsidR="000F0BCC">
        <w:rPr>
          <w:rStyle w:val="a6"/>
          <w:rFonts w:ascii="Tahoma" w:hAnsi="Tahoma" w:cs="Tahoma"/>
          <w:b/>
          <w:sz w:val="24"/>
          <w:szCs w:val="24"/>
        </w:rPr>
        <w:t>овния административен съд (ВАС)</w:t>
      </w:r>
    </w:p>
    <w:p w:rsidR="000F0BCC" w:rsidRPr="009834E7" w:rsidRDefault="000F0BCC" w:rsidP="00B4516A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4"/>
          <w:szCs w:val="24"/>
        </w:rPr>
      </w:pPr>
    </w:p>
    <w:p w:rsidR="00B96DEB" w:rsidRPr="009834E7" w:rsidRDefault="00B96DEB" w:rsidP="00A034E1">
      <w:pPr>
        <w:pStyle w:val="a5"/>
        <w:shd w:val="clear" w:color="auto" w:fill="aut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B96DEB" w:rsidRPr="009834E7" w:rsidRDefault="008C022E" w:rsidP="007F19DC">
      <w:pPr>
        <w:pStyle w:val="10"/>
        <w:keepNext/>
        <w:keepLines/>
        <w:shd w:val="clear" w:color="auto" w:fill="auto"/>
        <w:spacing w:line="276" w:lineRule="auto"/>
        <w:jc w:val="center"/>
        <w:rPr>
          <w:rStyle w:val="11"/>
          <w:rFonts w:ascii="Tahoma" w:hAnsi="Tahoma" w:cs="Tahoma"/>
          <w:b/>
          <w:sz w:val="24"/>
          <w:szCs w:val="24"/>
        </w:rPr>
      </w:pPr>
      <w:bookmarkStart w:id="0" w:name="bookmark0"/>
      <w:r w:rsidRPr="009834E7">
        <w:rPr>
          <w:rStyle w:val="11"/>
          <w:rFonts w:ascii="Tahoma" w:hAnsi="Tahoma" w:cs="Tahoma"/>
          <w:b/>
          <w:sz w:val="24"/>
          <w:szCs w:val="24"/>
        </w:rPr>
        <w:t>РАЗДЕЛ I</w:t>
      </w:r>
    </w:p>
    <w:p w:rsidR="00714C03" w:rsidRPr="009834E7" w:rsidRDefault="008C022E" w:rsidP="007F19DC">
      <w:pPr>
        <w:pStyle w:val="10"/>
        <w:keepNext/>
        <w:keepLines/>
        <w:shd w:val="clear" w:color="auto" w:fill="auto"/>
        <w:spacing w:line="276" w:lineRule="auto"/>
        <w:jc w:val="center"/>
        <w:rPr>
          <w:rStyle w:val="11"/>
          <w:rFonts w:ascii="Tahoma" w:hAnsi="Tahoma" w:cs="Tahoma"/>
          <w:b/>
          <w:sz w:val="24"/>
          <w:szCs w:val="24"/>
        </w:rPr>
      </w:pPr>
      <w:r w:rsidRPr="009834E7">
        <w:rPr>
          <w:rStyle w:val="11"/>
          <w:rFonts w:ascii="Tahoma" w:hAnsi="Tahoma" w:cs="Tahoma"/>
          <w:b/>
          <w:sz w:val="24"/>
          <w:szCs w:val="24"/>
        </w:rPr>
        <w:t>ОПИСАНИЕ НА ОБЕКТА</w:t>
      </w:r>
      <w:bookmarkEnd w:id="0"/>
    </w:p>
    <w:p w:rsidR="00B96DEB" w:rsidRPr="009834E7" w:rsidRDefault="00B96DEB" w:rsidP="00A034E1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714C03" w:rsidRPr="009834E7" w:rsidRDefault="00D82D98" w:rsidP="00A034E1">
      <w:pPr>
        <w:pStyle w:val="20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    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„Стол-ресторант", с обща полезна </w:t>
      </w:r>
      <w:r w:rsidR="007F19DC" w:rsidRPr="009834E7">
        <w:rPr>
          <w:rStyle w:val="21"/>
          <w:rFonts w:ascii="Tahoma" w:hAnsi="Tahoma" w:cs="Tahoma"/>
          <w:b/>
          <w:bCs/>
          <w:sz w:val="24"/>
          <w:szCs w:val="24"/>
        </w:rPr>
        <w:t>площ 298,71 кв.м. състоящ се от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>:</w:t>
      </w:r>
    </w:p>
    <w:p w:rsidR="00714C03" w:rsidRPr="009834E7" w:rsidRDefault="008C022E" w:rsidP="00A034E1">
      <w:pPr>
        <w:pStyle w:val="a5"/>
        <w:numPr>
          <w:ilvl w:val="0"/>
          <w:numId w:val="1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Зала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- ресторант 127,012 кв.м.</w:t>
      </w:r>
    </w:p>
    <w:p w:rsidR="00714C03" w:rsidRPr="009834E7" w:rsidRDefault="008C022E" w:rsidP="00A034E1">
      <w:pPr>
        <w:pStyle w:val="a5"/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в т.ч. облечен асансьор,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заемащ част от зала-ресторант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(-) 17,2 кв.м.</w:t>
      </w:r>
    </w:p>
    <w:p w:rsidR="00714C03" w:rsidRPr="009834E7" w:rsidRDefault="008C022E" w:rsidP="00A034E1">
      <w:pPr>
        <w:pStyle w:val="a5"/>
        <w:numPr>
          <w:ilvl w:val="0"/>
          <w:numId w:val="1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  <w:lang w:val="en-US" w:eastAsia="en-US" w:bidi="en-US"/>
        </w:rPr>
        <w:t xml:space="preserve">VIP </w:t>
      </w:r>
      <w:r w:rsidRPr="009834E7">
        <w:rPr>
          <w:rStyle w:val="a6"/>
          <w:rFonts w:ascii="Tahoma" w:hAnsi="Tahoma" w:cs="Tahoma"/>
          <w:sz w:val="24"/>
          <w:szCs w:val="24"/>
        </w:rPr>
        <w:t>салон - 26</w:t>
      </w:r>
      <w:proofErr w:type="gramStart"/>
      <w:r w:rsidRPr="009834E7">
        <w:rPr>
          <w:rStyle w:val="a6"/>
          <w:rFonts w:ascii="Tahoma" w:hAnsi="Tahoma" w:cs="Tahoma"/>
          <w:sz w:val="24"/>
          <w:szCs w:val="24"/>
        </w:rPr>
        <w:t>,79</w:t>
      </w:r>
      <w:proofErr w:type="gramEnd"/>
      <w:r w:rsidRPr="009834E7">
        <w:rPr>
          <w:rStyle w:val="a6"/>
          <w:rFonts w:ascii="Tahoma" w:hAnsi="Tahoma" w:cs="Tahoma"/>
          <w:sz w:val="24"/>
          <w:szCs w:val="24"/>
        </w:rPr>
        <w:t xml:space="preserve"> кв.м.</w:t>
      </w:r>
    </w:p>
    <w:p w:rsidR="00714C03" w:rsidRPr="009834E7" w:rsidRDefault="008C022E" w:rsidP="00A034E1">
      <w:pPr>
        <w:pStyle w:val="a5"/>
        <w:numPr>
          <w:ilvl w:val="0"/>
          <w:numId w:val="1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Санитарни помещения за посетители и офис - 20,66 кв.м.</w:t>
      </w:r>
    </w:p>
    <w:p w:rsidR="00714C03" w:rsidRPr="009834E7" w:rsidRDefault="008C022E" w:rsidP="00A034E1">
      <w:pPr>
        <w:pStyle w:val="a5"/>
        <w:numPr>
          <w:ilvl w:val="0"/>
          <w:numId w:val="1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Коридор към </w:t>
      </w:r>
      <w:r w:rsidRPr="009834E7">
        <w:rPr>
          <w:rStyle w:val="a6"/>
          <w:rFonts w:ascii="Tahoma" w:hAnsi="Tahoma" w:cs="Tahoma"/>
          <w:sz w:val="24"/>
          <w:szCs w:val="24"/>
          <w:lang w:val="en-US" w:eastAsia="en-US" w:bidi="en-US"/>
        </w:rPr>
        <w:t xml:space="preserve">VIP </w:t>
      </w:r>
      <w:r w:rsidRPr="009834E7">
        <w:rPr>
          <w:rStyle w:val="a6"/>
          <w:rFonts w:ascii="Tahoma" w:hAnsi="Tahoma" w:cs="Tahoma"/>
          <w:sz w:val="24"/>
          <w:szCs w:val="24"/>
        </w:rPr>
        <w:t>салон - 12,25 кв.м.</w:t>
      </w:r>
    </w:p>
    <w:p w:rsidR="00714C03" w:rsidRPr="009834E7" w:rsidRDefault="008C022E" w:rsidP="00A034E1">
      <w:pPr>
        <w:pStyle w:val="a5"/>
        <w:numPr>
          <w:ilvl w:val="0"/>
          <w:numId w:val="1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Гардеробно - 5,39 кв.м.</w:t>
      </w:r>
    </w:p>
    <w:p w:rsidR="00714C03" w:rsidRPr="009834E7" w:rsidRDefault="008C022E" w:rsidP="00A034E1">
      <w:pPr>
        <w:pStyle w:val="a5"/>
        <w:numPr>
          <w:ilvl w:val="0"/>
          <w:numId w:val="1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Работни помещения - кухня,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 подготвителни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- </w:t>
      </w:r>
      <w:proofErr w:type="spellStart"/>
      <w:r w:rsidRPr="009834E7">
        <w:rPr>
          <w:rStyle w:val="a6"/>
          <w:rFonts w:ascii="Tahoma" w:hAnsi="Tahoma" w:cs="Tahoma"/>
          <w:sz w:val="24"/>
          <w:szCs w:val="24"/>
        </w:rPr>
        <w:t>миячно</w:t>
      </w:r>
      <w:proofErr w:type="spellEnd"/>
      <w:r w:rsidRPr="009834E7">
        <w:rPr>
          <w:rStyle w:val="a6"/>
          <w:rFonts w:ascii="Tahoma" w:hAnsi="Tahoma" w:cs="Tahoma"/>
          <w:sz w:val="24"/>
          <w:szCs w:val="24"/>
        </w:rPr>
        <w:t>,вътрешни коридори, помещение за рязане и подготвяне на продукти,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складови помещения, хладилни камери -113,567 кв.м.</w:t>
      </w:r>
    </w:p>
    <w:p w:rsidR="007F19DC" w:rsidRPr="009834E7" w:rsidRDefault="008C022E" w:rsidP="007F19DC">
      <w:pPr>
        <w:pStyle w:val="a5"/>
        <w:numPr>
          <w:ilvl w:val="0"/>
          <w:numId w:val="1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Помощно помещение от кухня към </w:t>
      </w:r>
      <w:r w:rsidRPr="009834E7">
        <w:rPr>
          <w:rStyle w:val="a6"/>
          <w:rFonts w:ascii="Tahoma" w:hAnsi="Tahoma" w:cs="Tahoma"/>
          <w:sz w:val="24"/>
          <w:szCs w:val="24"/>
          <w:lang w:val="en-US" w:eastAsia="en-US" w:bidi="en-US"/>
        </w:rPr>
        <w:t xml:space="preserve">VIP </w:t>
      </w:r>
      <w:r w:rsidRPr="009834E7">
        <w:rPr>
          <w:rStyle w:val="a6"/>
          <w:rFonts w:ascii="Tahoma" w:hAnsi="Tahoma" w:cs="Tahoma"/>
          <w:sz w:val="24"/>
          <w:szCs w:val="24"/>
        </w:rPr>
        <w:t>салон/склад/ -10,24 кв.м.</w:t>
      </w:r>
    </w:p>
    <w:p w:rsidR="007F19DC" w:rsidRPr="009834E7" w:rsidRDefault="007F19DC" w:rsidP="007F19DC">
      <w:pPr>
        <w:pStyle w:val="a5"/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Обектът е развит в търговско отношение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, ка</w:t>
      </w:r>
      <w:r w:rsidRPr="009834E7">
        <w:rPr>
          <w:rStyle w:val="a6"/>
          <w:rFonts w:ascii="Tahoma" w:hAnsi="Tahoma" w:cs="Tahoma"/>
          <w:sz w:val="24"/>
          <w:szCs w:val="24"/>
        </w:rPr>
        <w:t>пацитетът му е около сто места.</w:t>
      </w:r>
    </w:p>
    <w:p w:rsidR="00714C03" w:rsidRPr="009834E7" w:rsidRDefault="007F19DC" w:rsidP="007F19DC">
      <w:pPr>
        <w:pStyle w:val="a5"/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Обектът и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ма самостоятелен вход от към ул.”</w:t>
      </w:r>
      <w:proofErr w:type="spellStart"/>
      <w:r w:rsidR="008C022E" w:rsidRPr="009834E7">
        <w:rPr>
          <w:rStyle w:val="a6"/>
          <w:rFonts w:ascii="Tahoma" w:hAnsi="Tahoma" w:cs="Tahoma"/>
          <w:sz w:val="24"/>
          <w:szCs w:val="24"/>
        </w:rPr>
        <w:t>Лавеле</w:t>
      </w:r>
      <w:proofErr w:type="spellEnd"/>
      <w:r w:rsidR="008C022E" w:rsidRPr="009834E7">
        <w:rPr>
          <w:rStyle w:val="a6"/>
          <w:rFonts w:ascii="Tahoma" w:hAnsi="Tahoma" w:cs="Tahoma"/>
          <w:sz w:val="24"/>
          <w:szCs w:val="24"/>
        </w:rPr>
        <w:t>" и вътрешен вход от партерния етаж на сградата на съда.</w:t>
      </w:r>
    </w:p>
    <w:p w:rsidR="00B96DEB" w:rsidRDefault="00B96DEB" w:rsidP="00A034E1">
      <w:pPr>
        <w:pStyle w:val="a5"/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</w:p>
    <w:p w:rsidR="000F0BCC" w:rsidRPr="009834E7" w:rsidRDefault="000F0BCC" w:rsidP="00A034E1">
      <w:pPr>
        <w:pStyle w:val="a5"/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</w:p>
    <w:p w:rsidR="007F19DC" w:rsidRPr="009834E7" w:rsidRDefault="008C022E" w:rsidP="007F19DC">
      <w:pPr>
        <w:pStyle w:val="10"/>
        <w:keepNext/>
        <w:keepLines/>
        <w:shd w:val="clear" w:color="auto" w:fill="auto"/>
        <w:spacing w:line="276" w:lineRule="auto"/>
        <w:jc w:val="center"/>
        <w:rPr>
          <w:rStyle w:val="10pt"/>
          <w:rFonts w:ascii="Tahoma" w:hAnsi="Tahoma" w:cs="Tahoma"/>
          <w:sz w:val="24"/>
          <w:szCs w:val="24"/>
        </w:rPr>
      </w:pPr>
      <w:bookmarkStart w:id="1" w:name="bookmark1"/>
      <w:r w:rsidRPr="009834E7">
        <w:rPr>
          <w:rStyle w:val="11"/>
          <w:rFonts w:ascii="Tahoma" w:hAnsi="Tahoma" w:cs="Tahoma"/>
          <w:b/>
          <w:sz w:val="24"/>
          <w:szCs w:val="24"/>
        </w:rPr>
        <w:t xml:space="preserve">РАЗДЕЛ </w:t>
      </w:r>
      <w:r w:rsidRPr="009834E7">
        <w:rPr>
          <w:rStyle w:val="10pt"/>
          <w:rFonts w:ascii="Tahoma" w:hAnsi="Tahoma" w:cs="Tahoma"/>
          <w:sz w:val="24"/>
          <w:szCs w:val="24"/>
        </w:rPr>
        <w:t>II</w:t>
      </w:r>
    </w:p>
    <w:p w:rsidR="00714C03" w:rsidRPr="009834E7" w:rsidRDefault="008C022E" w:rsidP="007F19DC">
      <w:pPr>
        <w:pStyle w:val="10"/>
        <w:keepNext/>
        <w:keepLines/>
        <w:shd w:val="clear" w:color="auto" w:fill="auto"/>
        <w:spacing w:line="276" w:lineRule="auto"/>
        <w:jc w:val="center"/>
        <w:rPr>
          <w:rStyle w:val="11"/>
          <w:rFonts w:ascii="Tahoma" w:hAnsi="Tahoma" w:cs="Tahoma"/>
          <w:b/>
          <w:bCs/>
          <w:spacing w:val="0"/>
          <w:sz w:val="24"/>
          <w:szCs w:val="24"/>
        </w:rPr>
      </w:pPr>
      <w:r w:rsidRPr="009834E7">
        <w:rPr>
          <w:rStyle w:val="11"/>
          <w:rFonts w:ascii="Tahoma" w:hAnsi="Tahoma" w:cs="Tahoma"/>
          <w:b/>
          <w:sz w:val="24"/>
          <w:szCs w:val="24"/>
        </w:rPr>
        <w:t>ПРЕДНАЗНАЧЕНИЕ НА ОБЕКТА, КОЙТО СЕ ОТДАВА ПОД НАЕМ</w:t>
      </w:r>
      <w:bookmarkEnd w:id="1"/>
    </w:p>
    <w:p w:rsidR="00D6282A" w:rsidRPr="009834E7" w:rsidRDefault="00D6282A" w:rsidP="00A034E1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B96DEB" w:rsidRPr="009834E7" w:rsidRDefault="008C022E" w:rsidP="009834E7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Обектът е предназначен за организиране на обедно </w:t>
      </w:r>
      <w:proofErr w:type="spellStart"/>
      <w:r w:rsidRPr="009834E7">
        <w:rPr>
          <w:rStyle w:val="a6"/>
          <w:rFonts w:ascii="Tahoma" w:hAnsi="Tahoma" w:cs="Tahoma"/>
          <w:sz w:val="24"/>
          <w:szCs w:val="24"/>
        </w:rPr>
        <w:t>столово</w:t>
      </w:r>
      <w:proofErr w:type="spellEnd"/>
      <w:r w:rsidRPr="009834E7">
        <w:rPr>
          <w:rStyle w:val="a6"/>
          <w:rFonts w:ascii="Tahoma" w:hAnsi="Tahoma" w:cs="Tahoma"/>
          <w:sz w:val="24"/>
          <w:szCs w:val="24"/>
        </w:rPr>
        <w:t xml:space="preserve"> хранене на съдиите, прокурорите, служителите на ВАС</w:t>
      </w:r>
      <w:r w:rsidR="00D46186">
        <w:rPr>
          <w:rStyle w:val="a6"/>
          <w:rFonts w:ascii="Tahoma" w:hAnsi="Tahoma" w:cs="Tahoma"/>
          <w:sz w:val="24"/>
          <w:szCs w:val="24"/>
        </w:rPr>
        <w:t xml:space="preserve">, </w:t>
      </w:r>
      <w:r w:rsidR="009834E7">
        <w:rPr>
          <w:rStyle w:val="a6"/>
          <w:rFonts w:ascii="Tahoma" w:hAnsi="Tahoma" w:cs="Tahoma"/>
          <w:sz w:val="24"/>
          <w:szCs w:val="24"/>
        </w:rPr>
        <w:t>В</w:t>
      </w:r>
      <w:r w:rsidRPr="009834E7">
        <w:rPr>
          <w:rStyle w:val="a6"/>
          <w:rFonts w:ascii="Tahoma" w:hAnsi="Tahoma" w:cs="Tahoma"/>
          <w:sz w:val="24"/>
          <w:szCs w:val="24"/>
        </w:rPr>
        <w:t>П</w:t>
      </w:r>
      <w:r w:rsidR="00D46186">
        <w:rPr>
          <w:rStyle w:val="a6"/>
          <w:rFonts w:ascii="Tahoma" w:hAnsi="Tahoma" w:cs="Tahoma"/>
          <w:sz w:val="24"/>
          <w:szCs w:val="24"/>
        </w:rPr>
        <w:t xml:space="preserve"> и ВКП</w:t>
      </w:r>
      <w:r w:rsidRPr="009834E7">
        <w:rPr>
          <w:rStyle w:val="a6"/>
          <w:rFonts w:ascii="Tahoma" w:hAnsi="Tahoma" w:cs="Tahoma"/>
          <w:sz w:val="24"/>
          <w:szCs w:val="24"/>
        </w:rPr>
        <w:t>, а през останалото време заведението да работи като клуб-ресторант.</w:t>
      </w:r>
    </w:p>
    <w:p w:rsidR="00B96DEB" w:rsidRDefault="00B96DEB" w:rsidP="00A034E1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0F0BCC" w:rsidRDefault="000F0BCC" w:rsidP="00A034E1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0F0BCC" w:rsidRDefault="000F0BCC" w:rsidP="00A034E1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0F0BCC" w:rsidRDefault="000F0BCC" w:rsidP="00A034E1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0F0BCC" w:rsidRPr="009834E7" w:rsidRDefault="000F0BCC" w:rsidP="00A034E1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B96DEB" w:rsidRPr="009834E7" w:rsidRDefault="008C022E" w:rsidP="007F19DC">
      <w:pPr>
        <w:pStyle w:val="10"/>
        <w:keepNext/>
        <w:keepLines/>
        <w:shd w:val="clear" w:color="auto" w:fill="auto"/>
        <w:spacing w:line="276" w:lineRule="auto"/>
        <w:jc w:val="center"/>
        <w:rPr>
          <w:rStyle w:val="10pt"/>
          <w:rFonts w:ascii="Tahoma" w:hAnsi="Tahoma" w:cs="Tahoma"/>
          <w:sz w:val="24"/>
          <w:szCs w:val="24"/>
        </w:rPr>
      </w:pPr>
      <w:bookmarkStart w:id="2" w:name="bookmark2"/>
      <w:r w:rsidRPr="009834E7">
        <w:rPr>
          <w:rStyle w:val="11"/>
          <w:rFonts w:ascii="Tahoma" w:hAnsi="Tahoma" w:cs="Tahoma"/>
          <w:b/>
          <w:sz w:val="24"/>
          <w:szCs w:val="24"/>
        </w:rPr>
        <w:t xml:space="preserve">РАЗДЕЛ </w:t>
      </w:r>
      <w:r w:rsidRPr="009834E7">
        <w:rPr>
          <w:rStyle w:val="10pt"/>
          <w:rFonts w:ascii="Tahoma" w:hAnsi="Tahoma" w:cs="Tahoma"/>
          <w:sz w:val="24"/>
          <w:szCs w:val="24"/>
        </w:rPr>
        <w:t>III</w:t>
      </w:r>
    </w:p>
    <w:p w:rsidR="00714C03" w:rsidRPr="009834E7" w:rsidRDefault="008C022E" w:rsidP="007F19DC">
      <w:pPr>
        <w:pStyle w:val="10"/>
        <w:keepNext/>
        <w:keepLines/>
        <w:shd w:val="clear" w:color="auto" w:fill="auto"/>
        <w:spacing w:line="276" w:lineRule="auto"/>
        <w:jc w:val="center"/>
        <w:rPr>
          <w:rStyle w:val="11"/>
          <w:rFonts w:ascii="Tahoma" w:hAnsi="Tahoma" w:cs="Tahoma"/>
          <w:b/>
          <w:sz w:val="24"/>
          <w:szCs w:val="24"/>
        </w:rPr>
      </w:pPr>
      <w:r w:rsidRPr="009834E7">
        <w:rPr>
          <w:rStyle w:val="11"/>
          <w:rFonts w:ascii="Tahoma" w:hAnsi="Tahoma" w:cs="Tahoma"/>
          <w:b/>
          <w:sz w:val="24"/>
          <w:szCs w:val="24"/>
        </w:rPr>
        <w:t>УСЛОВИЯ ЗА УЧАСТИЕ В ТЪРГА. ИЗИСКВАНИЯ ПРИ ИЗГОТВЯНЕТО И ПРЕДСТАВЯНЕТО НА ЗАЯВЛЕНИЯТА</w:t>
      </w:r>
      <w:bookmarkEnd w:id="2"/>
    </w:p>
    <w:p w:rsidR="007F19DC" w:rsidRDefault="007F19DC" w:rsidP="007F19DC">
      <w:pPr>
        <w:pStyle w:val="10"/>
        <w:keepNext/>
        <w:keepLines/>
        <w:shd w:val="clear" w:color="auto" w:fill="auto"/>
        <w:spacing w:line="276" w:lineRule="auto"/>
        <w:jc w:val="center"/>
        <w:rPr>
          <w:rStyle w:val="11"/>
          <w:rFonts w:ascii="Tahoma" w:hAnsi="Tahoma" w:cs="Tahoma"/>
          <w:b/>
          <w:sz w:val="24"/>
          <w:szCs w:val="24"/>
        </w:rPr>
      </w:pPr>
    </w:p>
    <w:p w:rsidR="000F0BCC" w:rsidRPr="009834E7" w:rsidRDefault="000F0BCC" w:rsidP="007F19DC">
      <w:pPr>
        <w:pStyle w:val="10"/>
        <w:keepNext/>
        <w:keepLines/>
        <w:shd w:val="clear" w:color="auto" w:fill="auto"/>
        <w:spacing w:line="276" w:lineRule="auto"/>
        <w:jc w:val="center"/>
        <w:rPr>
          <w:rStyle w:val="11"/>
          <w:rFonts w:ascii="Tahoma" w:hAnsi="Tahoma" w:cs="Tahoma"/>
          <w:b/>
          <w:sz w:val="24"/>
          <w:szCs w:val="24"/>
        </w:rPr>
      </w:pPr>
    </w:p>
    <w:p w:rsidR="007F19DC" w:rsidRPr="000F0BCC" w:rsidRDefault="00402868" w:rsidP="007F19DC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F0BCC">
        <w:rPr>
          <w:rFonts w:ascii="Tahoma" w:hAnsi="Tahoma" w:cs="Tahoma"/>
          <w:sz w:val="24"/>
          <w:szCs w:val="24"/>
        </w:rPr>
        <w:t xml:space="preserve">     </w:t>
      </w:r>
      <w:r w:rsidR="00B568B7" w:rsidRPr="000F0BCC">
        <w:rPr>
          <w:rFonts w:ascii="Tahoma" w:hAnsi="Tahoma" w:cs="Tahoma"/>
          <w:sz w:val="24"/>
          <w:szCs w:val="24"/>
        </w:rPr>
        <w:t xml:space="preserve">    </w:t>
      </w:r>
      <w:r w:rsidRPr="000F0BCC">
        <w:rPr>
          <w:rFonts w:ascii="Tahoma" w:hAnsi="Tahoma" w:cs="Tahoma"/>
          <w:sz w:val="24"/>
          <w:szCs w:val="24"/>
        </w:rPr>
        <w:t xml:space="preserve"> </w:t>
      </w:r>
      <w:r w:rsidRPr="000F0BCC">
        <w:rPr>
          <w:rFonts w:ascii="Tahoma" w:hAnsi="Tahoma" w:cs="Tahoma"/>
          <w:b/>
          <w:sz w:val="24"/>
          <w:szCs w:val="24"/>
          <w:u w:val="single"/>
        </w:rPr>
        <w:t>А. Общи изисквания към кандидатите:</w:t>
      </w:r>
    </w:p>
    <w:p w:rsidR="000F0BCC" w:rsidRPr="000F0BCC" w:rsidRDefault="000F0BCC" w:rsidP="007F19DC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ahoma" w:hAnsi="Tahoma" w:cs="Tahoma"/>
          <w:b/>
          <w:sz w:val="12"/>
          <w:szCs w:val="24"/>
        </w:rPr>
      </w:pPr>
    </w:p>
    <w:p w:rsidR="007F19DC" w:rsidRPr="009834E7" w:rsidRDefault="00402868" w:rsidP="007F19DC">
      <w:pPr>
        <w:pStyle w:val="10"/>
        <w:keepNext/>
        <w:keepLines/>
        <w:shd w:val="clear" w:color="auto" w:fill="auto"/>
        <w:spacing w:line="276" w:lineRule="auto"/>
        <w:ind w:firstLine="708"/>
        <w:jc w:val="both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1.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Право на участие в търга</w:t>
      </w:r>
      <w:r w:rsidR="003A1C79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има</w:t>
      </w:r>
      <w:r w:rsidR="003A1C79" w:rsidRPr="009834E7">
        <w:rPr>
          <w:rStyle w:val="a6"/>
          <w:rFonts w:ascii="Tahoma" w:hAnsi="Tahoma" w:cs="Tahoma"/>
          <w:sz w:val="24"/>
          <w:szCs w:val="24"/>
        </w:rPr>
        <w:t xml:space="preserve">т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3A1C79" w:rsidRPr="009834E7">
        <w:rPr>
          <w:rStyle w:val="a6"/>
          <w:rFonts w:ascii="Tahoma" w:hAnsi="Tahoma" w:cs="Tahoma"/>
          <w:sz w:val="24"/>
          <w:szCs w:val="24"/>
        </w:rPr>
        <w:t xml:space="preserve">всяко 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лиц</w:t>
      </w:r>
      <w:r w:rsidR="003A1C79" w:rsidRPr="009834E7">
        <w:rPr>
          <w:rStyle w:val="a6"/>
          <w:rFonts w:ascii="Tahoma" w:hAnsi="Tahoma" w:cs="Tahoma"/>
          <w:sz w:val="24"/>
          <w:szCs w:val="24"/>
        </w:rPr>
        <w:t xml:space="preserve">е, регистрирано </w:t>
      </w:r>
      <w:r w:rsidR="00224B81" w:rsidRPr="009834E7">
        <w:rPr>
          <w:rStyle w:val="a6"/>
          <w:rFonts w:ascii="Tahoma" w:hAnsi="Tahoma" w:cs="Tahoma"/>
          <w:sz w:val="24"/>
          <w:szCs w:val="24"/>
        </w:rPr>
        <w:t xml:space="preserve"> съгласно разпоредбите на</w:t>
      </w:r>
      <w:r w:rsidR="003A1C79" w:rsidRPr="009834E7">
        <w:rPr>
          <w:rStyle w:val="a6"/>
          <w:rFonts w:ascii="Tahoma" w:hAnsi="Tahoma" w:cs="Tahoma"/>
          <w:sz w:val="24"/>
          <w:szCs w:val="24"/>
        </w:rPr>
        <w:t xml:space="preserve"> Търговския закон</w:t>
      </w:r>
      <w:r w:rsidR="00224B81" w:rsidRPr="009834E7">
        <w:rPr>
          <w:rStyle w:val="a6"/>
          <w:rFonts w:ascii="Tahoma" w:hAnsi="Tahoma" w:cs="Tahoma"/>
          <w:sz w:val="24"/>
          <w:szCs w:val="24"/>
        </w:rPr>
        <w:t>,</w:t>
      </w:r>
      <w:r w:rsidR="003A1C79" w:rsidRPr="009834E7">
        <w:rPr>
          <w:rStyle w:val="a6"/>
          <w:rFonts w:ascii="Tahoma" w:hAnsi="Tahoma" w:cs="Tahoma"/>
          <w:sz w:val="24"/>
          <w:szCs w:val="24"/>
        </w:rPr>
        <w:t xml:space="preserve"> което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: </w:t>
      </w:r>
    </w:p>
    <w:p w:rsidR="007F19DC" w:rsidRPr="009834E7" w:rsidRDefault="00402868" w:rsidP="007F19DC">
      <w:pPr>
        <w:pStyle w:val="10"/>
        <w:keepNext/>
        <w:keepLines/>
        <w:shd w:val="clear" w:color="auto" w:fill="auto"/>
        <w:spacing w:line="276" w:lineRule="auto"/>
        <w:ind w:firstLine="708"/>
        <w:jc w:val="both"/>
        <w:rPr>
          <w:rStyle w:val="a6"/>
          <w:rFonts w:ascii="Tahoma" w:hAnsi="Tahoma" w:cs="Tahoma"/>
          <w:b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1.</w:t>
      </w:r>
      <w:proofErr w:type="spellStart"/>
      <w:r w:rsidR="007F19DC" w:rsidRPr="009834E7">
        <w:rPr>
          <w:rStyle w:val="a6"/>
          <w:rFonts w:ascii="Tahoma" w:hAnsi="Tahoma" w:cs="Tahoma"/>
          <w:sz w:val="24"/>
          <w:szCs w:val="24"/>
        </w:rPr>
        <w:t>1</w:t>
      </w:r>
      <w:proofErr w:type="spellEnd"/>
      <w:r w:rsidRPr="009834E7">
        <w:rPr>
          <w:rStyle w:val="a6"/>
          <w:rFonts w:ascii="Tahoma" w:hAnsi="Tahoma" w:cs="Tahoma"/>
          <w:sz w:val="24"/>
          <w:szCs w:val="24"/>
        </w:rPr>
        <w:t xml:space="preserve">. Не е обявено в несъстоятелност или 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се намира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в производство 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>по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несъстоятелност;</w:t>
      </w:r>
    </w:p>
    <w:p w:rsidR="00AE611D" w:rsidRPr="009834E7" w:rsidRDefault="007F19DC" w:rsidP="007F19DC">
      <w:pPr>
        <w:pStyle w:val="a5"/>
        <w:shd w:val="clear" w:color="auto" w:fill="auto"/>
        <w:tabs>
          <w:tab w:val="left" w:pos="142"/>
          <w:tab w:val="left" w:pos="284"/>
        </w:tabs>
        <w:spacing w:line="276" w:lineRule="auto"/>
        <w:rPr>
          <w:rFonts w:ascii="Tahoma" w:hAnsi="Tahoma" w:cs="Tahoma"/>
        </w:rPr>
      </w:pPr>
      <w:r w:rsidRPr="009834E7">
        <w:rPr>
          <w:rStyle w:val="a6"/>
          <w:rFonts w:ascii="Tahoma" w:hAnsi="Tahoma" w:cs="Tahoma"/>
          <w:sz w:val="24"/>
          <w:szCs w:val="24"/>
        </w:rPr>
        <w:tab/>
      </w:r>
      <w:r w:rsidRPr="009834E7">
        <w:rPr>
          <w:rStyle w:val="a6"/>
          <w:rFonts w:ascii="Tahoma" w:hAnsi="Tahoma" w:cs="Tahoma"/>
          <w:sz w:val="24"/>
          <w:szCs w:val="24"/>
        </w:rPr>
        <w:tab/>
      </w:r>
      <w:r w:rsidRPr="009834E7">
        <w:rPr>
          <w:rStyle w:val="a6"/>
          <w:rFonts w:ascii="Tahoma" w:hAnsi="Tahoma" w:cs="Tahoma"/>
          <w:sz w:val="24"/>
          <w:szCs w:val="24"/>
        </w:rPr>
        <w:tab/>
      </w:r>
      <w:r w:rsidR="00402868" w:rsidRPr="009834E7">
        <w:rPr>
          <w:rStyle w:val="a6"/>
          <w:rFonts w:ascii="Tahoma" w:hAnsi="Tahoma" w:cs="Tahoma"/>
          <w:sz w:val="24"/>
          <w:szCs w:val="24"/>
        </w:rPr>
        <w:t>1.</w:t>
      </w:r>
      <w:r w:rsidRPr="009834E7">
        <w:rPr>
          <w:rStyle w:val="a6"/>
          <w:rFonts w:ascii="Tahoma" w:hAnsi="Tahoma" w:cs="Tahoma"/>
          <w:sz w:val="24"/>
          <w:szCs w:val="24"/>
        </w:rPr>
        <w:t>2</w:t>
      </w:r>
      <w:r w:rsidR="00402868" w:rsidRPr="009834E7">
        <w:rPr>
          <w:rStyle w:val="a6"/>
          <w:rFonts w:ascii="Tahoma" w:hAnsi="Tahoma" w:cs="Tahoma"/>
          <w:sz w:val="24"/>
          <w:szCs w:val="24"/>
        </w:rPr>
        <w:t>. Не е в производство по ликвидация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>.</w:t>
      </w:r>
      <w:r w:rsidR="00AE611D" w:rsidRPr="009834E7">
        <w:rPr>
          <w:rFonts w:ascii="Tahoma" w:hAnsi="Tahoma" w:cs="Tahoma"/>
        </w:rPr>
        <w:t xml:space="preserve"> </w:t>
      </w:r>
    </w:p>
    <w:p w:rsidR="00CD6033" w:rsidRPr="009834E7" w:rsidRDefault="00AE611D" w:rsidP="007F19DC">
      <w:pPr>
        <w:pStyle w:val="a5"/>
        <w:shd w:val="clear" w:color="auto" w:fill="auto"/>
        <w:tabs>
          <w:tab w:val="left" w:pos="142"/>
          <w:tab w:val="left" w:pos="284"/>
        </w:tabs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Fonts w:ascii="Tahoma" w:hAnsi="Tahoma" w:cs="Tahoma"/>
        </w:rPr>
        <w:tab/>
      </w:r>
      <w:r w:rsidRPr="009834E7">
        <w:rPr>
          <w:rFonts w:ascii="Tahoma" w:hAnsi="Tahoma" w:cs="Tahoma"/>
        </w:rPr>
        <w:tab/>
      </w:r>
      <w:r w:rsidRPr="009834E7">
        <w:rPr>
          <w:rFonts w:ascii="Tahoma" w:hAnsi="Tahoma" w:cs="Tahoma"/>
        </w:rPr>
        <w:tab/>
        <w:t xml:space="preserve">1.3.  </w:t>
      </w:r>
      <w:r w:rsidRPr="009834E7">
        <w:rPr>
          <w:rStyle w:val="a6"/>
          <w:rFonts w:ascii="Tahoma" w:hAnsi="Tahoma" w:cs="Tahoma"/>
          <w:sz w:val="24"/>
          <w:szCs w:val="24"/>
        </w:rPr>
        <w:t>Няма парични задължения към държавата и/или община по смисъла на Данъчно-осигурителния процесуален кодекс, установени с влязъл  в сила акт на компетентен орган, освен ако не е допуснато разсрочване или отсрочване на задълженията.</w:t>
      </w:r>
    </w:p>
    <w:p w:rsidR="007D66C5" w:rsidRPr="009834E7" w:rsidRDefault="007D66C5" w:rsidP="007F19DC">
      <w:pPr>
        <w:pStyle w:val="a5"/>
        <w:shd w:val="clear" w:color="auto" w:fill="auto"/>
        <w:tabs>
          <w:tab w:val="left" w:pos="142"/>
          <w:tab w:val="left" w:pos="284"/>
        </w:tabs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     1.4. Няма парични задължения към  Висшия съдебен съвет. </w:t>
      </w:r>
    </w:p>
    <w:p w:rsidR="007F19DC" w:rsidRPr="009834E7" w:rsidRDefault="00892467" w:rsidP="00AE611D">
      <w:pPr>
        <w:pStyle w:val="a5"/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B568B7" w:rsidRPr="009834E7">
        <w:rPr>
          <w:rStyle w:val="a6"/>
          <w:rFonts w:ascii="Tahoma" w:hAnsi="Tahoma" w:cs="Tahoma"/>
          <w:sz w:val="24"/>
          <w:szCs w:val="24"/>
        </w:rPr>
        <w:t xml:space="preserve">    </w:t>
      </w:r>
      <w:r w:rsidR="00AE04EB" w:rsidRPr="009834E7">
        <w:rPr>
          <w:rStyle w:val="a6"/>
          <w:rFonts w:ascii="Tahoma" w:hAnsi="Tahoma" w:cs="Tahoma"/>
          <w:sz w:val="24"/>
          <w:szCs w:val="24"/>
        </w:rPr>
        <w:t xml:space="preserve">2. </w:t>
      </w:r>
      <w:r w:rsidR="00112BB0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>В процедурата не може да участват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 канд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>идат, който</w:t>
      </w:r>
      <w:r w:rsidR="00AE04EB" w:rsidRPr="009834E7">
        <w:rPr>
          <w:rStyle w:val="a6"/>
          <w:rFonts w:ascii="Tahoma" w:hAnsi="Tahoma" w:cs="Tahoma"/>
          <w:sz w:val="24"/>
          <w:szCs w:val="24"/>
        </w:rPr>
        <w:t>:</w:t>
      </w:r>
    </w:p>
    <w:p w:rsidR="007F19DC" w:rsidRPr="009834E7" w:rsidRDefault="00AE611D" w:rsidP="007F19D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2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.1. </w:t>
      </w:r>
      <w:r w:rsidRPr="009834E7">
        <w:rPr>
          <w:rStyle w:val="a6"/>
          <w:rFonts w:ascii="Tahoma" w:hAnsi="Tahoma" w:cs="Tahoma"/>
          <w:sz w:val="24"/>
          <w:szCs w:val="24"/>
        </w:rPr>
        <w:t>Е осъден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 с влязла в сила присъда за престъпления против финансовата, данъчната или осигурителна система, включително изпиране на пари, за престъпления по служба или за подкуп, за участие в организирана престъпна група, както и за престъпление против собствеността или против стопанствот</w:t>
      </w:r>
      <w:r w:rsidRPr="009834E7">
        <w:rPr>
          <w:rStyle w:val="a6"/>
          <w:rFonts w:ascii="Tahoma" w:hAnsi="Tahoma" w:cs="Tahoma"/>
          <w:sz w:val="24"/>
          <w:szCs w:val="24"/>
        </w:rPr>
        <w:t>о, освен ако не е реабилитирано.</w:t>
      </w:r>
    </w:p>
    <w:p w:rsidR="00AE611D" w:rsidRPr="009834E7" w:rsidRDefault="00AE611D" w:rsidP="00AE611D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2.</w:t>
      </w:r>
      <w:proofErr w:type="spellStart"/>
      <w:r w:rsidRPr="009834E7">
        <w:rPr>
          <w:rStyle w:val="a6"/>
          <w:rFonts w:ascii="Tahoma" w:hAnsi="Tahoma" w:cs="Tahoma"/>
          <w:sz w:val="24"/>
          <w:szCs w:val="24"/>
        </w:rPr>
        <w:t>2</w:t>
      </w:r>
      <w:proofErr w:type="spellEnd"/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. </w:t>
      </w:r>
      <w:r w:rsidRPr="009834E7">
        <w:rPr>
          <w:rStyle w:val="a6"/>
          <w:rFonts w:ascii="Tahoma" w:hAnsi="Tahoma" w:cs="Tahoma"/>
          <w:sz w:val="24"/>
          <w:szCs w:val="24"/>
        </w:rPr>
        <w:t>Е</w:t>
      </w:r>
      <w:r w:rsidR="007F19DC" w:rsidRPr="009834E7">
        <w:rPr>
          <w:rStyle w:val="a6"/>
          <w:rFonts w:ascii="Tahoma" w:hAnsi="Tahoma" w:cs="Tahoma"/>
          <w:sz w:val="24"/>
          <w:szCs w:val="24"/>
        </w:rPr>
        <w:t xml:space="preserve"> лишено от правото да упражнява т</w:t>
      </w:r>
      <w:r w:rsidRPr="009834E7">
        <w:rPr>
          <w:rStyle w:val="a6"/>
          <w:rFonts w:ascii="Tahoma" w:hAnsi="Tahoma" w:cs="Tahoma"/>
          <w:sz w:val="24"/>
          <w:szCs w:val="24"/>
        </w:rPr>
        <w:t>ърговска дейност.</w:t>
      </w:r>
    </w:p>
    <w:p w:rsidR="00AE04EB" w:rsidRPr="009834E7" w:rsidRDefault="00AE04EB" w:rsidP="00AE611D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2.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>3</w:t>
      </w:r>
      <w:r w:rsidRPr="009834E7">
        <w:rPr>
          <w:rStyle w:val="a6"/>
          <w:rFonts w:ascii="Tahoma" w:hAnsi="Tahoma" w:cs="Tahoma"/>
          <w:sz w:val="24"/>
          <w:szCs w:val="24"/>
        </w:rPr>
        <w:t>. При които член на управителен или контролен орган, както и временно изпълняващ такава длъжност,</w:t>
      </w:r>
      <w:r w:rsidR="00B568B7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 xml:space="preserve">включително </w:t>
      </w:r>
      <w:r w:rsidRPr="009834E7">
        <w:rPr>
          <w:rStyle w:val="a6"/>
          <w:rFonts w:ascii="Tahoma" w:hAnsi="Tahoma" w:cs="Tahoma"/>
          <w:sz w:val="24"/>
          <w:szCs w:val="24"/>
        </w:rPr>
        <w:t>прокурист или търговски пълномощник, е свързано лице по смисъла на §1,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C47C36">
        <w:rPr>
          <w:rStyle w:val="a6"/>
          <w:rFonts w:ascii="Tahoma" w:hAnsi="Tahoma" w:cs="Tahoma"/>
          <w:sz w:val="24"/>
          <w:szCs w:val="24"/>
        </w:rPr>
        <w:t>т.1 от Допълнителната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разпоредба на Закона за предотвратяване и установяване на конфликт на интереси</w:t>
      </w:r>
      <w:r w:rsidR="00112BB0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>с Върховния административен съд.</w:t>
      </w:r>
    </w:p>
    <w:p w:rsidR="007D66C5" w:rsidRPr="009834E7" w:rsidRDefault="007D66C5" w:rsidP="00AE611D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2.4. Е доказано,че е виновен за неизпълнение на договор за наем с предмет недвижим  или част от недвижим имот, предназначен за организиране на обществено  и/или  </w:t>
      </w:r>
      <w:proofErr w:type="spellStart"/>
      <w:r w:rsidRPr="009834E7">
        <w:rPr>
          <w:rStyle w:val="a6"/>
          <w:rFonts w:ascii="Tahoma" w:hAnsi="Tahoma" w:cs="Tahoma"/>
          <w:sz w:val="24"/>
          <w:szCs w:val="24"/>
        </w:rPr>
        <w:t>столово</w:t>
      </w:r>
      <w:proofErr w:type="spellEnd"/>
      <w:r w:rsidRPr="009834E7">
        <w:rPr>
          <w:rStyle w:val="a6"/>
          <w:rFonts w:ascii="Tahoma" w:hAnsi="Tahoma" w:cs="Tahoma"/>
          <w:sz w:val="24"/>
          <w:szCs w:val="24"/>
        </w:rPr>
        <w:t xml:space="preserve">  хранене.</w:t>
      </w:r>
    </w:p>
    <w:p w:rsidR="00AE611D" w:rsidRPr="009834E7" w:rsidRDefault="00892467" w:rsidP="00AE611D">
      <w:pPr>
        <w:pStyle w:val="a5"/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</w:t>
      </w:r>
      <w:r w:rsidR="00AE04EB" w:rsidRPr="009834E7">
        <w:rPr>
          <w:rStyle w:val="a6"/>
          <w:rFonts w:ascii="Tahoma" w:hAnsi="Tahoma" w:cs="Tahoma"/>
          <w:sz w:val="24"/>
          <w:szCs w:val="24"/>
        </w:rPr>
        <w:t>2.</w:t>
      </w:r>
      <w:r w:rsidR="007D66C5" w:rsidRPr="009834E7">
        <w:rPr>
          <w:rStyle w:val="a6"/>
          <w:rFonts w:ascii="Tahoma" w:hAnsi="Tahoma" w:cs="Tahoma"/>
          <w:sz w:val="24"/>
          <w:szCs w:val="24"/>
        </w:rPr>
        <w:t>5</w:t>
      </w:r>
      <w:r w:rsidR="00AE04EB" w:rsidRPr="009834E7">
        <w:rPr>
          <w:rStyle w:val="a6"/>
          <w:rFonts w:ascii="Tahoma" w:hAnsi="Tahoma" w:cs="Tahoma"/>
          <w:sz w:val="24"/>
          <w:szCs w:val="24"/>
        </w:rPr>
        <w:t>. Ко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>йто е сключил</w:t>
      </w:r>
      <w:r w:rsidR="00AE04EB" w:rsidRPr="009834E7">
        <w:rPr>
          <w:rStyle w:val="a6"/>
          <w:rFonts w:ascii="Tahoma" w:hAnsi="Tahoma" w:cs="Tahoma"/>
          <w:sz w:val="24"/>
          <w:szCs w:val="24"/>
        </w:rPr>
        <w:t xml:space="preserve"> договор с лице по чл. 21 или 22 от Закона за предотвратяване и устан</w:t>
      </w:r>
      <w:r w:rsidR="00BE7CC2" w:rsidRPr="009834E7">
        <w:rPr>
          <w:rStyle w:val="a6"/>
          <w:rFonts w:ascii="Tahoma" w:hAnsi="Tahoma" w:cs="Tahoma"/>
          <w:sz w:val="24"/>
          <w:szCs w:val="24"/>
        </w:rPr>
        <w:t>овяване</w:t>
      </w:r>
      <w:r w:rsidR="00AE611D" w:rsidRPr="009834E7">
        <w:rPr>
          <w:rStyle w:val="a6"/>
          <w:rFonts w:ascii="Tahoma" w:hAnsi="Tahoma" w:cs="Tahoma"/>
          <w:sz w:val="24"/>
          <w:szCs w:val="24"/>
        </w:rPr>
        <w:t xml:space="preserve"> на конфликт на интереси.</w:t>
      </w:r>
    </w:p>
    <w:p w:rsidR="00BE7CC2" w:rsidRPr="009834E7" w:rsidRDefault="00BE7CC2" w:rsidP="00AE611D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2.</w:t>
      </w:r>
      <w:r w:rsidR="007D66C5" w:rsidRPr="009834E7">
        <w:rPr>
          <w:rStyle w:val="a6"/>
          <w:rFonts w:ascii="Tahoma" w:hAnsi="Tahoma" w:cs="Tahoma"/>
          <w:sz w:val="24"/>
          <w:szCs w:val="24"/>
        </w:rPr>
        <w:t>6</w:t>
      </w:r>
      <w:r w:rsidR="00AE611D" w:rsidRPr="009834E7">
        <w:rPr>
          <w:rFonts w:ascii="Tahoma" w:hAnsi="Tahoma" w:cs="Tahoma"/>
          <w:sz w:val="24"/>
          <w:szCs w:val="24"/>
        </w:rPr>
        <w:t>.  Който</w:t>
      </w:r>
      <w:r w:rsidRPr="009834E7">
        <w:rPr>
          <w:rFonts w:ascii="Tahoma" w:hAnsi="Tahoma" w:cs="Tahoma"/>
          <w:sz w:val="24"/>
          <w:szCs w:val="24"/>
        </w:rPr>
        <w:t xml:space="preserve"> </w:t>
      </w:r>
      <w:r w:rsidR="00AE611D" w:rsidRPr="009834E7">
        <w:rPr>
          <w:rFonts w:ascii="Tahoma" w:hAnsi="Tahoma" w:cs="Tahoma"/>
          <w:sz w:val="24"/>
          <w:szCs w:val="24"/>
        </w:rPr>
        <w:t>е участвал</w:t>
      </w:r>
      <w:r w:rsidRPr="009834E7">
        <w:rPr>
          <w:rFonts w:ascii="Tahoma" w:hAnsi="Tahoma" w:cs="Tahoma"/>
          <w:sz w:val="24"/>
          <w:szCs w:val="24"/>
        </w:rPr>
        <w:t xml:space="preserve"> в определянето на първоначалната наемна цена. </w:t>
      </w:r>
    </w:p>
    <w:p w:rsidR="00AE611D" w:rsidRDefault="00AE611D" w:rsidP="00B4516A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0F0BCC">
        <w:rPr>
          <w:rFonts w:ascii="Tahoma" w:hAnsi="Tahoma" w:cs="Tahoma"/>
          <w:b/>
          <w:i/>
          <w:sz w:val="24"/>
          <w:szCs w:val="24"/>
          <w:u w:val="single"/>
        </w:rPr>
        <w:t>Забележка:</w:t>
      </w:r>
      <w:r w:rsidRPr="009834E7">
        <w:rPr>
          <w:rFonts w:ascii="Tahoma" w:hAnsi="Tahoma" w:cs="Tahoma"/>
          <w:sz w:val="24"/>
          <w:szCs w:val="24"/>
        </w:rPr>
        <w:t xml:space="preserve"> Основанията по т. 2.1., т. 2.</w:t>
      </w:r>
      <w:proofErr w:type="spellStart"/>
      <w:r w:rsidRPr="009834E7">
        <w:rPr>
          <w:rFonts w:ascii="Tahoma" w:hAnsi="Tahoma" w:cs="Tahoma"/>
          <w:sz w:val="24"/>
          <w:szCs w:val="24"/>
        </w:rPr>
        <w:t>2</w:t>
      </w:r>
      <w:proofErr w:type="spellEnd"/>
      <w:r w:rsidRPr="009834E7">
        <w:rPr>
          <w:rFonts w:ascii="Tahoma" w:hAnsi="Tahoma" w:cs="Tahoma"/>
          <w:sz w:val="24"/>
          <w:szCs w:val="24"/>
        </w:rPr>
        <w:t xml:space="preserve">. и т. 2.3. се отнасят за лицата, които представляват кандидата и за членовете на неговите управителни и надзорни органи, съгласно регистъра, в който е вписан кандидата. Когато в състава на тези органи влиза юридическо лице, основанията се отнасят за физическите лица, които го представляват, съгласно регистъра, в който е вписано. </w:t>
      </w:r>
    </w:p>
    <w:p w:rsidR="000F0BCC" w:rsidRDefault="000F0BCC" w:rsidP="00B4516A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</w:p>
    <w:p w:rsidR="000F0BCC" w:rsidRPr="009834E7" w:rsidRDefault="000F0BCC" w:rsidP="00B4516A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</w:p>
    <w:p w:rsidR="003A1C79" w:rsidRPr="009834E7" w:rsidRDefault="003A1C79" w:rsidP="00B4516A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0F0BCC">
        <w:rPr>
          <w:rFonts w:ascii="Tahoma" w:hAnsi="Tahoma" w:cs="Tahoma"/>
          <w:b/>
          <w:i/>
          <w:sz w:val="24"/>
          <w:szCs w:val="24"/>
          <w:u w:val="single"/>
        </w:rPr>
        <w:t>Забележка:</w:t>
      </w:r>
      <w:r w:rsidRPr="009834E7">
        <w:rPr>
          <w:rFonts w:ascii="Tahoma" w:hAnsi="Tahoma" w:cs="Tahoma"/>
          <w:sz w:val="24"/>
          <w:szCs w:val="24"/>
        </w:rPr>
        <w:t xml:space="preserve"> Комисията за провеждане на търга може да осъществява действия по проверка на достоверността на  декларираните обстоятелства  да изисква</w:t>
      </w:r>
      <w:r w:rsidR="00B568B7" w:rsidRPr="009834E7">
        <w:rPr>
          <w:rFonts w:ascii="Tahoma" w:hAnsi="Tahoma" w:cs="Tahoma"/>
          <w:sz w:val="24"/>
          <w:szCs w:val="24"/>
        </w:rPr>
        <w:t xml:space="preserve"> </w:t>
      </w:r>
      <w:r w:rsidRPr="009834E7">
        <w:rPr>
          <w:rFonts w:ascii="Tahoma" w:hAnsi="Tahoma" w:cs="Tahoma"/>
          <w:sz w:val="24"/>
          <w:szCs w:val="24"/>
        </w:rPr>
        <w:t xml:space="preserve"> документи</w:t>
      </w:r>
      <w:r w:rsidR="00B568B7" w:rsidRPr="009834E7">
        <w:rPr>
          <w:rFonts w:ascii="Tahoma" w:hAnsi="Tahoma" w:cs="Tahoma"/>
          <w:sz w:val="24"/>
          <w:szCs w:val="24"/>
        </w:rPr>
        <w:t xml:space="preserve"> </w:t>
      </w:r>
      <w:r w:rsidRPr="009834E7">
        <w:rPr>
          <w:rFonts w:ascii="Tahoma" w:hAnsi="Tahoma" w:cs="Tahoma"/>
          <w:sz w:val="24"/>
          <w:szCs w:val="24"/>
        </w:rPr>
        <w:t xml:space="preserve"> в подкрепа на декларираните обстоятелства. При несъответствие или при непредставяне на такива документи, участникът се декласира/отстранява.</w:t>
      </w:r>
    </w:p>
    <w:p w:rsidR="00AE611D" w:rsidRPr="009834E7" w:rsidRDefault="00AE611D" w:rsidP="00B4516A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b/>
          <w:sz w:val="24"/>
          <w:szCs w:val="24"/>
        </w:rPr>
      </w:pPr>
      <w:r w:rsidRPr="009834E7">
        <w:rPr>
          <w:rFonts w:ascii="Tahoma" w:hAnsi="Tahoma" w:cs="Tahoma"/>
          <w:b/>
          <w:sz w:val="24"/>
          <w:szCs w:val="24"/>
        </w:rPr>
        <w:t>Посочените в Раздел III, т. А   обстоятелства  се удостоверяват с декларация по образец.</w:t>
      </w:r>
    </w:p>
    <w:p w:rsidR="002C6E8B" w:rsidRPr="009834E7" w:rsidRDefault="002C6E8B" w:rsidP="00BE7CC2">
      <w:pPr>
        <w:suppressAutoHyphens/>
        <w:autoSpaceDE w:val="0"/>
        <w:autoSpaceDN w:val="0"/>
        <w:spacing w:before="60" w:line="276" w:lineRule="auto"/>
        <w:jc w:val="both"/>
        <w:textAlignment w:val="baseline"/>
        <w:rPr>
          <w:rFonts w:ascii="Tahoma" w:eastAsia="Times New Roman" w:hAnsi="Tahoma" w:cs="Tahoma"/>
          <w:color w:val="auto"/>
          <w:lang w:bidi="ar-SA"/>
        </w:rPr>
      </w:pPr>
    </w:p>
    <w:p w:rsidR="002C6E8B" w:rsidRPr="000F0BCC" w:rsidRDefault="00790F1A" w:rsidP="002C6E8B">
      <w:pPr>
        <w:suppressAutoHyphens/>
        <w:autoSpaceDE w:val="0"/>
        <w:autoSpaceDN w:val="0"/>
        <w:spacing w:before="60" w:line="276" w:lineRule="auto"/>
        <w:ind w:firstLine="708"/>
        <w:jc w:val="both"/>
        <w:textAlignment w:val="baseline"/>
        <w:rPr>
          <w:rFonts w:ascii="Tahoma" w:eastAsia="Times New Roman" w:hAnsi="Tahoma" w:cs="Tahoma"/>
          <w:b/>
          <w:color w:val="auto"/>
          <w:u w:val="single"/>
          <w:lang w:bidi="ar-SA"/>
        </w:rPr>
      </w:pPr>
      <w:r w:rsidRPr="000F0BCC">
        <w:rPr>
          <w:rFonts w:ascii="Tahoma" w:eastAsia="Times New Roman" w:hAnsi="Tahoma" w:cs="Tahoma"/>
          <w:b/>
          <w:color w:val="auto"/>
          <w:u w:val="single"/>
          <w:lang w:bidi="ar-SA"/>
        </w:rPr>
        <w:t>Б. Специфични изисквания и условия:</w:t>
      </w:r>
    </w:p>
    <w:p w:rsidR="000F0BCC" w:rsidRPr="000F0BCC" w:rsidRDefault="000F0BCC" w:rsidP="002C6E8B">
      <w:pPr>
        <w:suppressAutoHyphens/>
        <w:autoSpaceDE w:val="0"/>
        <w:autoSpaceDN w:val="0"/>
        <w:spacing w:before="60" w:line="276" w:lineRule="auto"/>
        <w:ind w:firstLine="708"/>
        <w:jc w:val="both"/>
        <w:textAlignment w:val="baseline"/>
        <w:rPr>
          <w:rFonts w:ascii="Tahoma" w:eastAsia="Times New Roman" w:hAnsi="Tahoma" w:cs="Tahoma"/>
          <w:b/>
          <w:color w:val="auto"/>
          <w:sz w:val="4"/>
          <w:lang w:bidi="ar-SA"/>
        </w:rPr>
      </w:pPr>
    </w:p>
    <w:p w:rsidR="00790F1A" w:rsidRPr="009834E7" w:rsidRDefault="00790F1A" w:rsidP="00B4516A">
      <w:pPr>
        <w:suppressAutoHyphens/>
        <w:autoSpaceDE w:val="0"/>
        <w:autoSpaceDN w:val="0"/>
        <w:spacing w:before="60" w:line="276" w:lineRule="auto"/>
        <w:ind w:firstLine="708"/>
        <w:jc w:val="both"/>
        <w:textAlignment w:val="baseline"/>
        <w:rPr>
          <w:rFonts w:ascii="Tahoma" w:eastAsia="Times New Roman" w:hAnsi="Tahoma" w:cs="Tahoma"/>
          <w:b/>
          <w:color w:val="auto"/>
          <w:lang w:bidi="ar-SA"/>
        </w:rPr>
      </w:pPr>
      <w:r w:rsidRPr="009834E7">
        <w:rPr>
          <w:rFonts w:ascii="Tahoma" w:eastAsia="Times New Roman" w:hAnsi="Tahoma" w:cs="Tahoma"/>
          <w:color w:val="auto"/>
          <w:lang w:bidi="ar-SA"/>
        </w:rPr>
        <w:t xml:space="preserve">1. </w:t>
      </w:r>
      <w:r w:rsidR="00224B81" w:rsidRPr="009834E7">
        <w:rPr>
          <w:rFonts w:ascii="Tahoma" w:eastAsia="Times New Roman" w:hAnsi="Tahoma" w:cs="Tahoma"/>
          <w:color w:val="auto"/>
          <w:lang w:bidi="ar-SA"/>
        </w:rPr>
        <w:t>Кандидатът</w:t>
      </w:r>
      <w:r w:rsidRPr="009834E7">
        <w:rPr>
          <w:rFonts w:ascii="Tahoma" w:eastAsia="Times New Roman" w:hAnsi="Tahoma" w:cs="Tahoma"/>
          <w:color w:val="auto"/>
          <w:lang w:bidi="ar-SA"/>
        </w:rPr>
        <w:t>, с който се сключи договор</w:t>
      </w:r>
      <w:r w:rsidR="00C356F1">
        <w:rPr>
          <w:rFonts w:ascii="Tahoma" w:eastAsia="Times New Roman" w:hAnsi="Tahoma" w:cs="Tahoma"/>
          <w:color w:val="auto"/>
          <w:lang w:bidi="ar-SA"/>
        </w:rPr>
        <w:t>,</w:t>
      </w:r>
      <w:r w:rsidRPr="009834E7">
        <w:rPr>
          <w:rFonts w:ascii="Tahoma" w:eastAsia="Times New Roman" w:hAnsi="Tahoma" w:cs="Tahoma"/>
          <w:color w:val="auto"/>
          <w:lang w:bidi="ar-SA"/>
        </w:rPr>
        <w:t xml:space="preserve"> е длъжен да не променя предназначението на обекта и да извършва само дейността</w:t>
      </w:r>
      <w:r w:rsidR="000F0BCC">
        <w:rPr>
          <w:rFonts w:ascii="Tahoma" w:eastAsia="Times New Roman" w:hAnsi="Tahoma" w:cs="Tahoma"/>
          <w:color w:val="auto"/>
          <w:lang w:bidi="ar-SA"/>
        </w:rPr>
        <w:t xml:space="preserve"> посочена в предмета на наемния</w:t>
      </w:r>
      <w:r w:rsidRPr="009834E7">
        <w:rPr>
          <w:rFonts w:ascii="Tahoma" w:eastAsia="Times New Roman" w:hAnsi="Tahoma" w:cs="Tahoma"/>
          <w:color w:val="auto"/>
          <w:lang w:bidi="ar-SA"/>
        </w:rPr>
        <w:t xml:space="preserve"> договор, като по никакъв начин не следва да възпрепятства дейността на органите на съдебната власт.</w:t>
      </w:r>
    </w:p>
    <w:p w:rsidR="00892467" w:rsidRPr="009834E7" w:rsidRDefault="00256C64" w:rsidP="00B4516A">
      <w:pPr>
        <w:pStyle w:val="a8"/>
        <w:shd w:val="clear" w:color="auto" w:fill="auto"/>
        <w:spacing w:line="276" w:lineRule="auto"/>
        <w:ind w:left="20"/>
        <w:jc w:val="both"/>
        <w:rPr>
          <w:rFonts w:ascii="Tahoma" w:hAnsi="Tahoma" w:cs="Tahoma"/>
          <w:color w:val="FF0000"/>
        </w:rPr>
      </w:pPr>
      <w:r w:rsidRPr="009834E7">
        <w:rPr>
          <w:rFonts w:ascii="Tahoma" w:eastAsia="Times New Roman" w:hAnsi="Tahoma" w:cs="Tahoma"/>
          <w:lang w:bidi="ar-SA"/>
        </w:rPr>
        <w:t xml:space="preserve">  </w:t>
      </w:r>
      <w:r w:rsidR="006C3C38" w:rsidRPr="009834E7">
        <w:rPr>
          <w:rFonts w:ascii="Tahoma" w:eastAsia="Times New Roman" w:hAnsi="Tahoma" w:cs="Tahoma"/>
          <w:lang w:bidi="ar-SA"/>
        </w:rPr>
        <w:t xml:space="preserve"> </w:t>
      </w:r>
      <w:r w:rsidRPr="009834E7">
        <w:rPr>
          <w:rFonts w:ascii="Tahoma" w:eastAsia="Times New Roman" w:hAnsi="Tahoma" w:cs="Tahoma"/>
          <w:lang w:bidi="ar-SA"/>
        </w:rPr>
        <w:t xml:space="preserve"> </w:t>
      </w:r>
      <w:r w:rsidR="000F0BCC">
        <w:rPr>
          <w:rFonts w:ascii="Tahoma" w:eastAsia="Times New Roman" w:hAnsi="Tahoma" w:cs="Tahoma"/>
          <w:lang w:bidi="ar-SA"/>
        </w:rPr>
        <w:t xml:space="preserve">     </w:t>
      </w:r>
      <w:r w:rsidRPr="009834E7">
        <w:rPr>
          <w:rFonts w:ascii="Tahoma" w:eastAsia="Times New Roman" w:hAnsi="Tahoma" w:cs="Tahoma"/>
          <w:lang w:bidi="ar-SA"/>
        </w:rPr>
        <w:t>2.</w:t>
      </w:r>
      <w:r w:rsidR="00892467" w:rsidRPr="009834E7">
        <w:rPr>
          <w:rFonts w:ascii="Tahoma" w:hAnsi="Tahoma" w:cs="Tahoma"/>
          <w:b/>
        </w:rPr>
        <w:t xml:space="preserve"> </w:t>
      </w:r>
      <w:r w:rsidR="00892467" w:rsidRPr="009834E7">
        <w:rPr>
          <w:rFonts w:ascii="Tahoma" w:hAnsi="Tahoma" w:cs="Tahoma"/>
        </w:rPr>
        <w:t>Кандидатът е длъжен да представи концепция, в която да посочи своята в</w:t>
      </w:r>
      <w:r w:rsidR="002C6E8B" w:rsidRPr="009834E7">
        <w:rPr>
          <w:rFonts w:ascii="Tahoma" w:hAnsi="Tahoma" w:cs="Tahoma"/>
        </w:rPr>
        <w:t>изия за организацията на работа</w:t>
      </w:r>
      <w:r w:rsidR="00892467" w:rsidRPr="009834E7">
        <w:rPr>
          <w:rFonts w:ascii="Tahoma" w:hAnsi="Tahoma" w:cs="Tahoma"/>
        </w:rPr>
        <w:t xml:space="preserve"> на стол-ресторанта,</w:t>
      </w:r>
      <w:r w:rsidR="007D66C5" w:rsidRPr="009834E7">
        <w:rPr>
          <w:rFonts w:ascii="Tahoma" w:hAnsi="Tahoma" w:cs="Tahoma"/>
        </w:rPr>
        <w:t xml:space="preserve"> в т.ч. работа в условия на възникнала или възникваща извънредна епидемична обстановка,</w:t>
      </w:r>
      <w:r w:rsidR="00892467" w:rsidRPr="009834E7">
        <w:rPr>
          <w:rFonts w:ascii="Tahoma" w:hAnsi="Tahoma" w:cs="Tahoma"/>
        </w:rPr>
        <w:t xml:space="preserve"> качеството на предлаганите продукт</w:t>
      </w:r>
      <w:r w:rsidR="002C6E8B" w:rsidRPr="009834E7">
        <w:rPr>
          <w:rFonts w:ascii="Tahoma" w:hAnsi="Tahoma" w:cs="Tahoma"/>
        </w:rPr>
        <w:t>и и ястия, примерно обедно меню</w:t>
      </w:r>
      <w:r w:rsidR="00892467" w:rsidRPr="009834E7">
        <w:rPr>
          <w:rFonts w:ascii="Tahoma" w:hAnsi="Tahoma" w:cs="Tahoma"/>
        </w:rPr>
        <w:t xml:space="preserve"> - лист с предлаганите ястия, поемане на ангажимент за категоризация на обекта,</w:t>
      </w:r>
      <w:r w:rsidR="006C3C38" w:rsidRPr="009834E7">
        <w:rPr>
          <w:rFonts w:ascii="Tahoma" w:hAnsi="Tahoma" w:cs="Tahoma"/>
        </w:rPr>
        <w:t xml:space="preserve"> </w:t>
      </w:r>
      <w:r w:rsidR="00892467" w:rsidRPr="009834E7">
        <w:rPr>
          <w:rFonts w:ascii="Tahoma" w:hAnsi="Tahoma" w:cs="Tahoma"/>
        </w:rPr>
        <w:t>персонал и квалификация на персонала,</w:t>
      </w:r>
      <w:r w:rsidR="006C3C38" w:rsidRPr="009834E7">
        <w:rPr>
          <w:rFonts w:ascii="Tahoma" w:hAnsi="Tahoma" w:cs="Tahoma"/>
        </w:rPr>
        <w:t xml:space="preserve"> </w:t>
      </w:r>
      <w:r w:rsidR="00892467" w:rsidRPr="009834E7">
        <w:rPr>
          <w:rFonts w:ascii="Tahoma" w:hAnsi="Tahoma" w:cs="Tahoma"/>
        </w:rPr>
        <w:t>който ще работи в обекта,  поддържане на  хигиената в ползваните помещения, инвестиции за обновяване и ремонти на обекта</w:t>
      </w:r>
      <w:r w:rsidR="00892467" w:rsidRPr="00B4516A">
        <w:rPr>
          <w:rFonts w:ascii="Tahoma" w:hAnsi="Tahoma" w:cs="Tahoma"/>
        </w:rPr>
        <w:t>.</w:t>
      </w:r>
    </w:p>
    <w:p w:rsidR="00892467" w:rsidRPr="009834E7" w:rsidRDefault="00892467" w:rsidP="00B4516A">
      <w:pPr>
        <w:pStyle w:val="a8"/>
        <w:shd w:val="clear" w:color="auto" w:fill="auto"/>
        <w:spacing w:line="276" w:lineRule="auto"/>
        <w:ind w:left="20"/>
        <w:jc w:val="both"/>
        <w:rPr>
          <w:rFonts w:ascii="Tahoma" w:hAnsi="Tahoma" w:cs="Tahoma"/>
        </w:rPr>
      </w:pPr>
      <w:r w:rsidRPr="009834E7">
        <w:rPr>
          <w:rFonts w:ascii="Tahoma" w:hAnsi="Tahoma" w:cs="Tahoma"/>
        </w:rPr>
        <w:t xml:space="preserve">  </w:t>
      </w:r>
      <w:r w:rsidR="000F0BCC">
        <w:rPr>
          <w:rFonts w:ascii="Tahoma" w:hAnsi="Tahoma" w:cs="Tahoma"/>
        </w:rPr>
        <w:t xml:space="preserve">       </w:t>
      </w:r>
      <w:r w:rsidRPr="009834E7">
        <w:rPr>
          <w:rFonts w:ascii="Tahoma" w:hAnsi="Tahoma" w:cs="Tahoma"/>
        </w:rPr>
        <w:t>3.</w:t>
      </w:r>
      <w:r w:rsidRPr="009834E7">
        <w:rPr>
          <w:rFonts w:ascii="Tahoma" w:hAnsi="Tahoma" w:cs="Tahoma"/>
          <w:b/>
        </w:rPr>
        <w:t xml:space="preserve"> </w:t>
      </w:r>
      <w:r w:rsidRPr="009834E7">
        <w:rPr>
          <w:rFonts w:ascii="Tahoma" w:hAnsi="Tahoma" w:cs="Tahoma"/>
        </w:rPr>
        <w:t xml:space="preserve">Кандидатът </w:t>
      </w:r>
      <w:r w:rsidRPr="009834E7">
        <w:rPr>
          <w:rFonts w:ascii="Tahoma" w:hAnsi="Tahoma" w:cs="Tahoma"/>
          <w:lang w:val="en-US"/>
        </w:rPr>
        <w:t xml:space="preserve"> </w:t>
      </w:r>
      <w:r w:rsidRPr="009834E7">
        <w:rPr>
          <w:rFonts w:ascii="Tahoma" w:hAnsi="Tahoma" w:cs="Tahoma"/>
        </w:rPr>
        <w:t>да представи  преференциална програма за обслужване на  съдиите, проку</w:t>
      </w:r>
      <w:r w:rsidR="00FC151E">
        <w:rPr>
          <w:rFonts w:ascii="Tahoma" w:hAnsi="Tahoma" w:cs="Tahoma"/>
        </w:rPr>
        <w:t xml:space="preserve">рорите и служителите на ВАС, </w:t>
      </w:r>
      <w:r w:rsidR="00B4516A">
        <w:rPr>
          <w:rFonts w:ascii="Tahoma" w:hAnsi="Tahoma" w:cs="Tahoma"/>
        </w:rPr>
        <w:t>В</w:t>
      </w:r>
      <w:r w:rsidRPr="009834E7">
        <w:rPr>
          <w:rFonts w:ascii="Tahoma" w:hAnsi="Tahoma" w:cs="Tahoma"/>
        </w:rPr>
        <w:t>П</w:t>
      </w:r>
      <w:r w:rsidR="00FC151E">
        <w:rPr>
          <w:rFonts w:ascii="Tahoma" w:hAnsi="Tahoma" w:cs="Tahoma"/>
        </w:rPr>
        <w:t xml:space="preserve"> и ВКП</w:t>
      </w:r>
      <w:r w:rsidRPr="009834E7">
        <w:rPr>
          <w:rFonts w:ascii="Tahoma" w:hAnsi="Tahoma" w:cs="Tahoma"/>
        </w:rPr>
        <w:t>,</w:t>
      </w:r>
      <w:r w:rsidR="00112BB0" w:rsidRPr="009834E7">
        <w:rPr>
          <w:rFonts w:ascii="Tahoma" w:hAnsi="Tahoma" w:cs="Tahoma"/>
        </w:rPr>
        <w:t xml:space="preserve"> </w:t>
      </w:r>
      <w:r w:rsidRPr="009834E7">
        <w:rPr>
          <w:rFonts w:ascii="Tahoma" w:hAnsi="Tahoma" w:cs="Tahoma"/>
        </w:rPr>
        <w:t>които ще се обслужват в ресторанта.</w:t>
      </w:r>
    </w:p>
    <w:p w:rsidR="002C6E8B" w:rsidRPr="009834E7" w:rsidRDefault="002C6E8B" w:rsidP="002C6E8B">
      <w:pPr>
        <w:pStyle w:val="a8"/>
        <w:shd w:val="clear" w:color="auto" w:fill="auto"/>
        <w:spacing w:line="274" w:lineRule="exact"/>
        <w:jc w:val="both"/>
        <w:rPr>
          <w:rFonts w:ascii="Tahoma" w:hAnsi="Tahoma" w:cs="Tahoma"/>
        </w:rPr>
      </w:pPr>
    </w:p>
    <w:p w:rsidR="00892467" w:rsidRDefault="00B4516A" w:rsidP="002C6E8B">
      <w:pPr>
        <w:pStyle w:val="a8"/>
        <w:shd w:val="clear" w:color="auto" w:fill="auto"/>
        <w:spacing w:line="274" w:lineRule="exact"/>
        <w:ind w:firstLine="708"/>
        <w:jc w:val="both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i/>
        </w:rPr>
        <w:t xml:space="preserve">   </w:t>
      </w:r>
      <w:r w:rsidR="00892467" w:rsidRPr="00B4516A">
        <w:rPr>
          <w:rFonts w:ascii="Tahoma" w:hAnsi="Tahoma" w:cs="Tahoma"/>
          <w:b/>
          <w:i/>
          <w:u w:val="single"/>
        </w:rPr>
        <w:t>Минимални изисквания :</w:t>
      </w:r>
    </w:p>
    <w:p w:rsidR="00B4516A" w:rsidRPr="00B4516A" w:rsidRDefault="00B4516A" w:rsidP="002C6E8B">
      <w:pPr>
        <w:pStyle w:val="a8"/>
        <w:shd w:val="clear" w:color="auto" w:fill="auto"/>
        <w:spacing w:line="274" w:lineRule="exact"/>
        <w:ind w:firstLine="708"/>
        <w:jc w:val="both"/>
        <w:rPr>
          <w:rFonts w:ascii="Tahoma" w:hAnsi="Tahoma" w:cs="Tahoma"/>
          <w:b/>
          <w:i/>
          <w:u w:val="single"/>
        </w:rPr>
      </w:pPr>
    </w:p>
    <w:p w:rsidR="002C6E8B" w:rsidRPr="009834E7" w:rsidRDefault="00892467" w:rsidP="000F0BCC">
      <w:pPr>
        <w:pStyle w:val="a8"/>
        <w:shd w:val="clear" w:color="auto" w:fill="auto"/>
        <w:spacing w:line="276" w:lineRule="auto"/>
        <w:ind w:left="20"/>
        <w:jc w:val="both"/>
        <w:rPr>
          <w:rFonts w:ascii="Tahoma" w:hAnsi="Tahoma" w:cs="Tahoma"/>
        </w:rPr>
      </w:pPr>
      <w:r w:rsidRPr="009834E7">
        <w:rPr>
          <w:rFonts w:ascii="Tahoma" w:hAnsi="Tahoma" w:cs="Tahoma"/>
          <w:b/>
        </w:rPr>
        <w:t xml:space="preserve">            </w:t>
      </w:r>
      <w:r w:rsidRPr="009834E7">
        <w:rPr>
          <w:rFonts w:ascii="Tahoma" w:hAnsi="Tahoma" w:cs="Tahoma"/>
        </w:rPr>
        <w:t>3.1.</w:t>
      </w:r>
      <w:r w:rsidR="000F0BCC">
        <w:rPr>
          <w:rFonts w:ascii="Tahoma" w:hAnsi="Tahoma" w:cs="Tahoma"/>
        </w:rPr>
        <w:t xml:space="preserve"> </w:t>
      </w:r>
      <w:r w:rsidRPr="009834E7">
        <w:rPr>
          <w:rFonts w:ascii="Tahoma" w:hAnsi="Tahoma" w:cs="Tahoma"/>
        </w:rPr>
        <w:t>Ползване на залата за обяд и вечеря с предимство от съдиите,</w:t>
      </w:r>
      <w:r w:rsidR="006C3C38" w:rsidRPr="009834E7">
        <w:rPr>
          <w:rFonts w:ascii="Tahoma" w:hAnsi="Tahoma" w:cs="Tahoma"/>
        </w:rPr>
        <w:t xml:space="preserve"> </w:t>
      </w:r>
      <w:r w:rsidRPr="009834E7">
        <w:rPr>
          <w:rFonts w:ascii="Tahoma" w:hAnsi="Tahoma" w:cs="Tahoma"/>
        </w:rPr>
        <w:t>прокурорите и  служителите на съда;</w:t>
      </w:r>
    </w:p>
    <w:p w:rsidR="002C6E8B" w:rsidRPr="009834E7" w:rsidRDefault="00892467" w:rsidP="000F0BCC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</w:rPr>
      </w:pPr>
      <w:r w:rsidRPr="009834E7">
        <w:rPr>
          <w:rFonts w:ascii="Tahoma" w:hAnsi="Tahoma" w:cs="Tahoma"/>
        </w:rPr>
        <w:t>3.2</w:t>
      </w:r>
      <w:r w:rsidRPr="009834E7">
        <w:rPr>
          <w:rFonts w:ascii="Tahoma" w:hAnsi="Tahoma" w:cs="Tahoma"/>
          <w:b/>
        </w:rPr>
        <w:t>.</w:t>
      </w:r>
      <w:r w:rsidRPr="009834E7">
        <w:rPr>
          <w:rFonts w:ascii="Tahoma" w:hAnsi="Tahoma" w:cs="Tahoma"/>
        </w:rPr>
        <w:t xml:space="preserve"> Минимална отстъпка от 10 % от цената, която  съдиите,</w:t>
      </w:r>
      <w:r w:rsidR="00B568B7" w:rsidRPr="009834E7">
        <w:rPr>
          <w:rFonts w:ascii="Tahoma" w:hAnsi="Tahoma" w:cs="Tahoma"/>
        </w:rPr>
        <w:t xml:space="preserve"> </w:t>
      </w:r>
      <w:r w:rsidRPr="009834E7">
        <w:rPr>
          <w:rFonts w:ascii="Tahoma" w:hAnsi="Tahoma" w:cs="Tahoma"/>
        </w:rPr>
        <w:t xml:space="preserve">прокурорите и съдебните служители от </w:t>
      </w:r>
      <w:r w:rsidR="00FC151E">
        <w:rPr>
          <w:rFonts w:ascii="Tahoma" w:hAnsi="Tahoma" w:cs="Tahoma"/>
        </w:rPr>
        <w:t>ВАС, В</w:t>
      </w:r>
      <w:r w:rsidR="00FC151E" w:rsidRPr="009834E7">
        <w:rPr>
          <w:rFonts w:ascii="Tahoma" w:hAnsi="Tahoma" w:cs="Tahoma"/>
        </w:rPr>
        <w:t>П</w:t>
      </w:r>
      <w:r w:rsidR="00FC151E">
        <w:rPr>
          <w:rFonts w:ascii="Tahoma" w:hAnsi="Tahoma" w:cs="Tahoma"/>
        </w:rPr>
        <w:t xml:space="preserve"> и ВКП</w:t>
      </w:r>
      <w:r w:rsidR="00FC151E">
        <w:rPr>
          <w:rFonts w:ascii="Tahoma" w:hAnsi="Tahoma" w:cs="Tahoma"/>
        </w:rPr>
        <w:t xml:space="preserve"> </w:t>
      </w:r>
      <w:r w:rsidR="002C6E8B" w:rsidRPr="009834E7">
        <w:rPr>
          <w:rFonts w:ascii="Tahoma" w:hAnsi="Tahoma" w:cs="Tahoma"/>
        </w:rPr>
        <w:t>ще ползват при консумация</w:t>
      </w:r>
      <w:r w:rsidRPr="009834E7">
        <w:rPr>
          <w:rFonts w:ascii="Tahoma" w:hAnsi="Tahoma" w:cs="Tahoma"/>
        </w:rPr>
        <w:t xml:space="preserve"> в клуб</w:t>
      </w:r>
      <w:r w:rsidR="002C6E8B" w:rsidRPr="009834E7">
        <w:rPr>
          <w:rFonts w:ascii="Tahoma" w:hAnsi="Tahoma" w:cs="Tahoma"/>
        </w:rPr>
        <w:t xml:space="preserve"> </w:t>
      </w:r>
      <w:r w:rsidRPr="009834E7">
        <w:rPr>
          <w:rFonts w:ascii="Tahoma" w:hAnsi="Tahoma" w:cs="Tahoma"/>
        </w:rPr>
        <w:t xml:space="preserve">- ресторанта; </w:t>
      </w:r>
    </w:p>
    <w:p w:rsidR="002C6E8B" w:rsidRPr="009834E7" w:rsidRDefault="00892467" w:rsidP="000F0BCC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</w:rPr>
      </w:pPr>
      <w:r w:rsidRPr="009834E7">
        <w:rPr>
          <w:rFonts w:ascii="Tahoma" w:hAnsi="Tahoma" w:cs="Tahoma"/>
          <w:b/>
        </w:rPr>
        <w:t>Кандидатът да посочи отстъпка от цените, ко</w:t>
      </w:r>
      <w:r w:rsidR="00B568B7" w:rsidRPr="009834E7">
        <w:rPr>
          <w:rFonts w:ascii="Tahoma" w:hAnsi="Tahoma" w:cs="Tahoma"/>
          <w:b/>
        </w:rPr>
        <w:t>и</w:t>
      </w:r>
      <w:r w:rsidR="002C6E8B" w:rsidRPr="009834E7">
        <w:rPr>
          <w:rFonts w:ascii="Tahoma" w:hAnsi="Tahoma" w:cs="Tahoma"/>
          <w:b/>
        </w:rPr>
        <w:t>то предлага на</w:t>
      </w:r>
      <w:r w:rsidRPr="009834E7">
        <w:rPr>
          <w:rFonts w:ascii="Tahoma" w:hAnsi="Tahoma" w:cs="Tahoma"/>
          <w:b/>
        </w:rPr>
        <w:t xml:space="preserve"> съдиите,</w:t>
      </w:r>
      <w:r w:rsidR="00B568B7" w:rsidRPr="009834E7">
        <w:rPr>
          <w:rFonts w:ascii="Tahoma" w:hAnsi="Tahoma" w:cs="Tahoma"/>
          <w:b/>
        </w:rPr>
        <w:t xml:space="preserve"> </w:t>
      </w:r>
      <w:r w:rsidRPr="009834E7">
        <w:rPr>
          <w:rFonts w:ascii="Tahoma" w:hAnsi="Tahoma" w:cs="Tahoma"/>
          <w:b/>
        </w:rPr>
        <w:t>прокурорите и</w:t>
      </w:r>
      <w:r w:rsidR="00492FC2">
        <w:rPr>
          <w:rFonts w:ascii="Tahoma" w:hAnsi="Tahoma" w:cs="Tahoma"/>
          <w:b/>
        </w:rPr>
        <w:t xml:space="preserve"> съдебните служители от </w:t>
      </w:r>
      <w:r w:rsidR="00FC151E" w:rsidRPr="00FC151E">
        <w:rPr>
          <w:rFonts w:ascii="Tahoma" w:hAnsi="Tahoma" w:cs="Tahoma"/>
          <w:b/>
        </w:rPr>
        <w:t xml:space="preserve">ВАС, ВП и ВКП </w:t>
      </w:r>
      <w:r w:rsidRPr="009834E7">
        <w:rPr>
          <w:rFonts w:ascii="Tahoma" w:hAnsi="Tahoma" w:cs="Tahoma"/>
          <w:b/>
        </w:rPr>
        <w:t>при</w:t>
      </w:r>
      <w:r w:rsidR="00FC151E">
        <w:rPr>
          <w:rFonts w:ascii="Tahoma" w:hAnsi="Tahoma" w:cs="Tahoma"/>
          <w:b/>
        </w:rPr>
        <w:t xml:space="preserve"> консумация в клуб-</w:t>
      </w:r>
      <w:r w:rsidR="002C6E8B" w:rsidRPr="009834E7">
        <w:rPr>
          <w:rFonts w:ascii="Tahoma" w:hAnsi="Tahoma" w:cs="Tahoma"/>
          <w:b/>
        </w:rPr>
        <w:t>ресторанта</w:t>
      </w:r>
      <w:r w:rsidRPr="009834E7">
        <w:rPr>
          <w:rFonts w:ascii="Tahoma" w:hAnsi="Tahoma" w:cs="Tahoma"/>
          <w:b/>
        </w:rPr>
        <w:t>;</w:t>
      </w:r>
    </w:p>
    <w:p w:rsidR="00892467" w:rsidRPr="009834E7" w:rsidRDefault="00492FC2" w:rsidP="000F0BCC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proofErr w:type="spellStart"/>
      <w:r>
        <w:rPr>
          <w:rFonts w:ascii="Tahoma" w:hAnsi="Tahoma" w:cs="Tahoma"/>
        </w:rPr>
        <w:t>3</w:t>
      </w:r>
      <w:proofErr w:type="spellEnd"/>
      <w:r>
        <w:rPr>
          <w:rFonts w:ascii="Tahoma" w:hAnsi="Tahoma" w:cs="Tahoma"/>
        </w:rPr>
        <w:t xml:space="preserve">. </w:t>
      </w:r>
      <w:r w:rsidR="00892467" w:rsidRPr="009834E7">
        <w:rPr>
          <w:rFonts w:ascii="Tahoma" w:hAnsi="Tahoma" w:cs="Tahoma"/>
        </w:rPr>
        <w:t>Отстъпки за провеждане на служебни и семейни тържества от съдиите, прокурорите и</w:t>
      </w:r>
      <w:r>
        <w:rPr>
          <w:rFonts w:ascii="Tahoma" w:hAnsi="Tahoma" w:cs="Tahoma"/>
        </w:rPr>
        <w:t xml:space="preserve"> съдебните служители от </w:t>
      </w:r>
      <w:r w:rsidR="00FC151E">
        <w:rPr>
          <w:rFonts w:ascii="Tahoma" w:hAnsi="Tahoma" w:cs="Tahoma"/>
        </w:rPr>
        <w:t>ВАС, В</w:t>
      </w:r>
      <w:r w:rsidR="00FC151E" w:rsidRPr="009834E7">
        <w:rPr>
          <w:rFonts w:ascii="Tahoma" w:hAnsi="Tahoma" w:cs="Tahoma"/>
        </w:rPr>
        <w:t>П</w:t>
      </w:r>
      <w:r w:rsidR="00FC151E">
        <w:rPr>
          <w:rFonts w:ascii="Tahoma" w:hAnsi="Tahoma" w:cs="Tahoma"/>
        </w:rPr>
        <w:t xml:space="preserve"> и ВКП</w:t>
      </w:r>
      <w:r w:rsidR="00892467" w:rsidRPr="009834E7">
        <w:rPr>
          <w:rFonts w:ascii="Tahoma" w:hAnsi="Tahoma" w:cs="Tahoma"/>
        </w:rPr>
        <w:t>;</w:t>
      </w:r>
    </w:p>
    <w:p w:rsidR="002C6E8B" w:rsidRPr="009834E7" w:rsidRDefault="002C6E8B" w:rsidP="000F0BCC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</w:rPr>
      </w:pPr>
      <w:r w:rsidRPr="009834E7">
        <w:rPr>
          <w:rFonts w:ascii="Tahoma" w:hAnsi="Tahoma" w:cs="Tahoma"/>
          <w:b/>
        </w:rPr>
        <w:t xml:space="preserve">Кандидатът да посочи отстъпка за провеждане на служебни и семейни тържества от съдиите, прокурорите и съдебните служители от </w:t>
      </w:r>
      <w:r w:rsidR="00FC151E" w:rsidRPr="00FC151E">
        <w:rPr>
          <w:rFonts w:ascii="Tahoma" w:hAnsi="Tahoma" w:cs="Tahoma"/>
          <w:b/>
        </w:rPr>
        <w:t>ВАС, ВП и ВКП</w:t>
      </w:r>
      <w:r w:rsidRPr="009834E7">
        <w:rPr>
          <w:rFonts w:ascii="Tahoma" w:hAnsi="Tahoma" w:cs="Tahoma"/>
          <w:b/>
        </w:rPr>
        <w:t>;</w:t>
      </w:r>
    </w:p>
    <w:p w:rsidR="002C6E8B" w:rsidRPr="009834E7" w:rsidRDefault="00892467" w:rsidP="000F0BCC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</w:rPr>
      </w:pPr>
      <w:r w:rsidRPr="009834E7">
        <w:rPr>
          <w:rFonts w:ascii="Tahoma" w:hAnsi="Tahoma" w:cs="Tahoma"/>
        </w:rPr>
        <w:lastRenderedPageBreak/>
        <w:t>3.4</w:t>
      </w:r>
      <w:r w:rsidRPr="009834E7">
        <w:rPr>
          <w:rFonts w:ascii="Tahoma" w:hAnsi="Tahoma" w:cs="Tahoma"/>
          <w:b/>
        </w:rPr>
        <w:t>.</w:t>
      </w:r>
      <w:r w:rsidRPr="009834E7">
        <w:rPr>
          <w:rFonts w:ascii="Tahoma" w:hAnsi="Tahoma" w:cs="Tahoma"/>
        </w:rPr>
        <w:t xml:space="preserve"> Изготвяне на разнообразно обедно меню, съобразено със сезони и празници, в което винаги ще има постни ястия.</w:t>
      </w:r>
    </w:p>
    <w:p w:rsidR="002C6E8B" w:rsidRDefault="00892467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</w:rPr>
      </w:pPr>
      <w:r w:rsidRPr="009834E7">
        <w:rPr>
          <w:rFonts w:ascii="Tahoma" w:hAnsi="Tahoma" w:cs="Tahoma"/>
        </w:rPr>
        <w:t>3.5.</w:t>
      </w:r>
      <w:r w:rsidR="001253AD" w:rsidRPr="009834E7">
        <w:rPr>
          <w:rFonts w:ascii="Tahoma" w:hAnsi="Tahoma" w:cs="Tahoma"/>
        </w:rPr>
        <w:t xml:space="preserve"> Кандидатът да посочи</w:t>
      </w:r>
      <w:r w:rsidRPr="009834E7">
        <w:rPr>
          <w:rFonts w:ascii="Tahoma" w:hAnsi="Tahoma" w:cs="Tahoma"/>
        </w:rPr>
        <w:t xml:space="preserve"> </w:t>
      </w:r>
      <w:r w:rsidR="001253AD" w:rsidRPr="009834E7">
        <w:rPr>
          <w:rFonts w:ascii="Tahoma" w:hAnsi="Tahoma" w:cs="Tahoma"/>
        </w:rPr>
        <w:t>р</w:t>
      </w:r>
      <w:r w:rsidRPr="009834E7">
        <w:rPr>
          <w:rFonts w:ascii="Tahoma" w:hAnsi="Tahoma" w:cs="Tahoma"/>
        </w:rPr>
        <w:t>аботното време на обекта</w:t>
      </w:r>
      <w:r w:rsidR="00224B81" w:rsidRPr="009834E7">
        <w:rPr>
          <w:rFonts w:ascii="Tahoma" w:hAnsi="Tahoma" w:cs="Tahoma"/>
        </w:rPr>
        <w:t xml:space="preserve">. </w:t>
      </w:r>
    </w:p>
    <w:p w:rsidR="00492FC2" w:rsidRPr="009834E7" w:rsidRDefault="00492FC2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</w:rPr>
      </w:pPr>
    </w:p>
    <w:p w:rsidR="00530A0E" w:rsidRDefault="009A5294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3.6. </w:t>
      </w:r>
      <w:r w:rsidR="002C6E8B" w:rsidRPr="009834E7">
        <w:rPr>
          <w:rFonts w:ascii="Tahoma" w:hAnsi="Tahoma" w:cs="Tahoma"/>
          <w:b/>
        </w:rPr>
        <w:t>Кандидатът да посочи времевата рамка, в която ще обслужва</w:t>
      </w:r>
      <w:r w:rsidR="00892467" w:rsidRPr="009834E7">
        <w:rPr>
          <w:rFonts w:ascii="Tahoma" w:hAnsi="Tahoma" w:cs="Tahoma"/>
          <w:b/>
        </w:rPr>
        <w:t xml:space="preserve"> на обяд съдиите,</w:t>
      </w:r>
      <w:r w:rsidR="002C6E8B" w:rsidRPr="009834E7">
        <w:rPr>
          <w:rFonts w:ascii="Tahoma" w:hAnsi="Tahoma" w:cs="Tahoma"/>
          <w:b/>
        </w:rPr>
        <w:t xml:space="preserve"> </w:t>
      </w:r>
      <w:r w:rsidR="00892467" w:rsidRPr="009834E7">
        <w:rPr>
          <w:rFonts w:ascii="Tahoma" w:hAnsi="Tahoma" w:cs="Tahoma"/>
          <w:b/>
        </w:rPr>
        <w:t>прокурорите и</w:t>
      </w:r>
      <w:r w:rsidR="00492FC2">
        <w:rPr>
          <w:rFonts w:ascii="Tahoma" w:hAnsi="Tahoma" w:cs="Tahoma"/>
          <w:b/>
        </w:rPr>
        <w:t xml:space="preserve"> съдебните служители от </w:t>
      </w:r>
      <w:r w:rsidR="00FC151E" w:rsidRPr="00FC151E">
        <w:rPr>
          <w:rFonts w:ascii="Tahoma" w:hAnsi="Tahoma" w:cs="Tahoma"/>
          <w:b/>
        </w:rPr>
        <w:t>ВАС, ВП и ВКП</w:t>
      </w:r>
      <w:r w:rsidR="00530A0E">
        <w:rPr>
          <w:rFonts w:ascii="Tahoma" w:hAnsi="Tahoma" w:cs="Tahoma"/>
          <w:b/>
        </w:rPr>
        <w:t>, като се задължава за следното:</w:t>
      </w:r>
    </w:p>
    <w:p w:rsidR="00DE518F" w:rsidRPr="00DE518F" w:rsidRDefault="00DE518F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  <w:sz w:val="12"/>
        </w:rPr>
      </w:pPr>
    </w:p>
    <w:p w:rsidR="003F792B" w:rsidRPr="009F6C05" w:rsidRDefault="005E590C" w:rsidP="00530A0E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3.6.1.</w:t>
      </w:r>
      <w:r w:rsidR="003F792B">
        <w:rPr>
          <w:rFonts w:ascii="Tahoma" w:hAnsi="Tahoma" w:cs="Tahoma"/>
          <w:b/>
        </w:rPr>
        <w:t xml:space="preserve"> </w:t>
      </w:r>
      <w:r w:rsidR="003F792B" w:rsidRPr="009F6C05">
        <w:rPr>
          <w:rFonts w:ascii="Tahoma" w:hAnsi="Tahoma" w:cs="Tahoma"/>
        </w:rPr>
        <w:t>времевата рамка да е с начало 12</w:t>
      </w:r>
      <w:r w:rsidRPr="009F6C05">
        <w:rPr>
          <w:rFonts w:ascii="Tahoma" w:hAnsi="Tahoma" w:cs="Tahoma"/>
        </w:rPr>
        <w:t>:00</w:t>
      </w:r>
      <w:r w:rsidR="003F792B" w:rsidRPr="009F6C05">
        <w:rPr>
          <w:rFonts w:ascii="Tahoma" w:hAnsi="Tahoma" w:cs="Tahoma"/>
        </w:rPr>
        <w:t xml:space="preserve"> часа на обяд;</w:t>
      </w:r>
    </w:p>
    <w:p w:rsidR="003F792B" w:rsidRPr="009F6C05" w:rsidRDefault="005E590C" w:rsidP="003F792B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3.6.2.</w:t>
      </w:r>
      <w:r w:rsidR="003F792B">
        <w:rPr>
          <w:rFonts w:ascii="Tahoma" w:hAnsi="Tahoma" w:cs="Tahoma"/>
          <w:b/>
        </w:rPr>
        <w:t xml:space="preserve"> </w:t>
      </w:r>
      <w:r w:rsidR="00DA5A62">
        <w:rPr>
          <w:rFonts w:ascii="Tahoma" w:hAnsi="Tahoma" w:cs="Tahoma"/>
        </w:rPr>
        <w:t xml:space="preserve">редовното </w:t>
      </w:r>
      <w:r w:rsidR="00DA5A62" w:rsidRPr="009F6C05">
        <w:rPr>
          <w:rFonts w:ascii="Tahoma" w:hAnsi="Tahoma" w:cs="Tahoma"/>
        </w:rPr>
        <w:t>меню</w:t>
      </w:r>
      <w:r w:rsidR="00DA5A62">
        <w:rPr>
          <w:rFonts w:ascii="Tahoma" w:hAnsi="Tahoma" w:cs="Tahoma"/>
        </w:rPr>
        <w:t>, което се поддържа постоянно и отделно от обедното такова,</w:t>
      </w:r>
      <w:r w:rsidR="00DA5A62" w:rsidRPr="009F6C05">
        <w:rPr>
          <w:rFonts w:ascii="Tahoma" w:hAnsi="Tahoma" w:cs="Tahoma"/>
        </w:rPr>
        <w:t xml:space="preserve"> </w:t>
      </w:r>
      <w:r w:rsidR="003F792B" w:rsidRPr="009F6C05">
        <w:rPr>
          <w:rFonts w:ascii="Tahoma" w:hAnsi="Tahoma" w:cs="Tahoma"/>
        </w:rPr>
        <w:t xml:space="preserve">да </w:t>
      </w:r>
      <w:r w:rsidR="00DA5A62">
        <w:rPr>
          <w:rFonts w:ascii="Tahoma" w:hAnsi="Tahoma" w:cs="Tahoma"/>
        </w:rPr>
        <w:t xml:space="preserve">бъде </w:t>
      </w:r>
      <w:r w:rsidR="003F792B" w:rsidRPr="009F6C05">
        <w:rPr>
          <w:rFonts w:ascii="Tahoma" w:hAnsi="Tahoma" w:cs="Tahoma"/>
        </w:rPr>
        <w:t>изготвено и на английски език;</w:t>
      </w:r>
    </w:p>
    <w:p w:rsidR="00B51279" w:rsidRDefault="005E590C" w:rsidP="005E590C">
      <w:pPr>
        <w:pStyle w:val="a8"/>
        <w:shd w:val="clear" w:color="auto" w:fill="auto"/>
        <w:tabs>
          <w:tab w:val="left" w:pos="851"/>
          <w:tab w:val="left" w:pos="1134"/>
        </w:tabs>
        <w:spacing w:line="276" w:lineRule="auto"/>
        <w:ind w:left="20" w:firstLine="68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3.6.3.</w:t>
      </w:r>
      <w:r w:rsidR="003F792B">
        <w:rPr>
          <w:rFonts w:ascii="Tahoma" w:hAnsi="Tahoma" w:cs="Tahoma"/>
          <w:b/>
        </w:rPr>
        <w:t xml:space="preserve"> </w:t>
      </w:r>
      <w:r w:rsidR="00350540" w:rsidRPr="009F6C05">
        <w:rPr>
          <w:rFonts w:ascii="Tahoma" w:hAnsi="Tahoma" w:cs="Tahoma"/>
        </w:rPr>
        <w:t>да създаде възможност за заявяване</w:t>
      </w:r>
      <w:r w:rsidR="00C83456" w:rsidRPr="009F6C05">
        <w:rPr>
          <w:rFonts w:ascii="Tahoma" w:hAnsi="Tahoma" w:cs="Tahoma"/>
        </w:rPr>
        <w:t xml:space="preserve"> от предходния ден</w:t>
      </w:r>
      <w:r w:rsidR="00350540" w:rsidRPr="009F6C05">
        <w:rPr>
          <w:rFonts w:ascii="Tahoma" w:hAnsi="Tahoma" w:cs="Tahoma"/>
        </w:rPr>
        <w:t xml:space="preserve"> на храна за вкъщи</w:t>
      </w:r>
      <w:r w:rsidR="00C83456" w:rsidRPr="009F6C05">
        <w:rPr>
          <w:rFonts w:ascii="Tahoma" w:hAnsi="Tahoma" w:cs="Tahoma"/>
        </w:rPr>
        <w:t>, по предварително обявено меню минимум за следващия ден</w:t>
      </w:r>
      <w:r w:rsidR="00B51279" w:rsidRPr="009F6C05">
        <w:rPr>
          <w:rFonts w:ascii="Tahoma" w:hAnsi="Tahoma" w:cs="Tahoma"/>
        </w:rPr>
        <w:t>, а по възможност – за цялата седмица;</w:t>
      </w:r>
    </w:p>
    <w:p w:rsidR="00DE518F" w:rsidRDefault="00C7546F" w:rsidP="009F6C05">
      <w:pPr>
        <w:pStyle w:val="a8"/>
        <w:numPr>
          <w:ilvl w:val="2"/>
          <w:numId w:val="16"/>
        </w:numPr>
        <w:shd w:val="clear" w:color="auto" w:fill="auto"/>
        <w:tabs>
          <w:tab w:val="left" w:pos="1134"/>
          <w:tab w:val="left" w:pos="1560"/>
        </w:tabs>
        <w:spacing w:line="276" w:lineRule="auto"/>
        <w:ind w:left="142" w:firstLine="567"/>
        <w:jc w:val="both"/>
        <w:rPr>
          <w:rFonts w:ascii="Tahoma" w:hAnsi="Tahoma" w:cs="Tahoma"/>
        </w:rPr>
      </w:pPr>
      <w:r w:rsidRPr="009F6C05">
        <w:rPr>
          <w:rFonts w:ascii="Tahoma" w:hAnsi="Tahoma" w:cs="Tahoma"/>
        </w:rPr>
        <w:t>да обявява предварително</w:t>
      </w:r>
      <w:r w:rsidR="00891756" w:rsidRPr="009F6C05">
        <w:rPr>
          <w:rFonts w:ascii="Tahoma" w:hAnsi="Tahoma" w:cs="Tahoma"/>
        </w:rPr>
        <w:t xml:space="preserve"> – до 11:30 часа</w:t>
      </w:r>
      <w:r w:rsidR="00B412DE" w:rsidRPr="009F6C05">
        <w:rPr>
          <w:rFonts w:ascii="Tahoma" w:hAnsi="Tahoma" w:cs="Tahoma"/>
        </w:rPr>
        <w:t>,</w:t>
      </w:r>
      <w:r w:rsidRPr="009F6C05">
        <w:rPr>
          <w:rFonts w:ascii="Tahoma" w:hAnsi="Tahoma" w:cs="Tahoma"/>
        </w:rPr>
        <w:t xml:space="preserve"> обедното меню</w:t>
      </w:r>
      <w:r w:rsidR="006C4FDC" w:rsidRPr="009F6C05">
        <w:rPr>
          <w:rFonts w:ascii="Tahoma" w:hAnsi="Tahoma" w:cs="Tahoma"/>
        </w:rPr>
        <w:t xml:space="preserve"> на видно място в сградата на съда и в социална мрежа по избор и/или по друг алтернативен начин </w:t>
      </w:r>
      <w:r w:rsidR="002A3E5D" w:rsidRPr="009F6C05">
        <w:rPr>
          <w:rFonts w:ascii="Tahoma" w:hAnsi="Tahoma" w:cs="Tahoma"/>
        </w:rPr>
        <w:t>– за тези магистрати и служители, които са заявили желание за това</w:t>
      </w:r>
      <w:r w:rsidR="00891756" w:rsidRPr="009F6C05">
        <w:rPr>
          <w:rFonts w:ascii="Tahoma" w:hAnsi="Tahoma" w:cs="Tahoma"/>
        </w:rPr>
        <w:t>;</w:t>
      </w:r>
    </w:p>
    <w:p w:rsidR="00891756" w:rsidRPr="00DE518F" w:rsidRDefault="00B412DE" w:rsidP="009F6C05">
      <w:pPr>
        <w:pStyle w:val="a8"/>
        <w:numPr>
          <w:ilvl w:val="2"/>
          <w:numId w:val="16"/>
        </w:numPr>
        <w:shd w:val="clear" w:color="auto" w:fill="auto"/>
        <w:tabs>
          <w:tab w:val="left" w:pos="1134"/>
          <w:tab w:val="left" w:pos="1560"/>
        </w:tabs>
        <w:spacing w:line="276" w:lineRule="auto"/>
        <w:ind w:left="142" w:firstLine="567"/>
        <w:jc w:val="both"/>
        <w:rPr>
          <w:rFonts w:ascii="Tahoma" w:hAnsi="Tahoma" w:cs="Tahoma"/>
        </w:rPr>
      </w:pPr>
      <w:r w:rsidRPr="00DE518F">
        <w:rPr>
          <w:rFonts w:ascii="Tahoma" w:hAnsi="Tahoma" w:cs="Tahoma"/>
        </w:rPr>
        <w:t xml:space="preserve">да създаде възможност за плащане </w:t>
      </w:r>
      <w:r w:rsidR="004F3082" w:rsidRPr="00DE518F">
        <w:rPr>
          <w:rFonts w:ascii="Tahoma" w:hAnsi="Tahoma" w:cs="Tahoma"/>
        </w:rPr>
        <w:t>чрез ПОС-терминално устройство;</w:t>
      </w:r>
    </w:p>
    <w:p w:rsidR="002C6E8B" w:rsidRPr="002D6321" w:rsidRDefault="00892467" w:rsidP="00530A0E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  <w:sz w:val="12"/>
        </w:rPr>
      </w:pPr>
      <w:r w:rsidRPr="009834E7">
        <w:rPr>
          <w:rFonts w:ascii="Tahoma" w:hAnsi="Tahoma" w:cs="Tahoma"/>
          <w:b/>
        </w:rPr>
        <w:t xml:space="preserve"> </w:t>
      </w:r>
    </w:p>
    <w:p w:rsidR="002C6E8B" w:rsidRPr="009834E7" w:rsidRDefault="00892467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</w:rPr>
      </w:pPr>
      <w:r w:rsidRPr="009834E7">
        <w:rPr>
          <w:rFonts w:ascii="Tahoma" w:hAnsi="Tahoma" w:cs="Tahoma"/>
        </w:rPr>
        <w:t>3.</w:t>
      </w:r>
      <w:r w:rsidR="009A5294">
        <w:rPr>
          <w:rFonts w:ascii="Tahoma" w:hAnsi="Tahoma" w:cs="Tahoma"/>
        </w:rPr>
        <w:t>7</w:t>
      </w:r>
      <w:r w:rsidRPr="009834E7">
        <w:rPr>
          <w:rFonts w:ascii="Tahoma" w:hAnsi="Tahoma" w:cs="Tahoma"/>
        </w:rPr>
        <w:t>. Кандидатът е длъжен да представи доказателства за икономическо и финансово състояние</w:t>
      </w:r>
      <w:r w:rsidR="002C6E8B" w:rsidRPr="009834E7">
        <w:rPr>
          <w:rFonts w:ascii="Tahoma" w:hAnsi="Tahoma" w:cs="Tahoma"/>
        </w:rPr>
        <w:t xml:space="preserve"> </w:t>
      </w:r>
      <w:r w:rsidRPr="009834E7">
        <w:rPr>
          <w:rFonts w:ascii="Tahoma" w:hAnsi="Tahoma" w:cs="Tahoma"/>
        </w:rPr>
        <w:t xml:space="preserve">- заверено копие от  годишния финансов отчет на кандидата за предходните три години, с допълнителна </w:t>
      </w:r>
      <w:proofErr w:type="spellStart"/>
      <w:r w:rsidRPr="009834E7">
        <w:rPr>
          <w:rFonts w:ascii="Tahoma" w:hAnsi="Tahoma" w:cs="Tahoma"/>
        </w:rPr>
        <w:t>разшифровка</w:t>
      </w:r>
      <w:proofErr w:type="spellEnd"/>
      <w:r w:rsidRPr="009834E7">
        <w:rPr>
          <w:rFonts w:ascii="Tahoma" w:hAnsi="Tahoma" w:cs="Tahoma"/>
        </w:rPr>
        <w:t xml:space="preserve">  на  приходите от дейността </w:t>
      </w:r>
      <w:r w:rsidR="002C6E8B" w:rsidRPr="009834E7">
        <w:rPr>
          <w:rFonts w:ascii="Tahoma" w:hAnsi="Tahoma" w:cs="Tahoma"/>
        </w:rPr>
        <w:t>му за същия период, о</w:t>
      </w:r>
      <w:r w:rsidRPr="009834E7">
        <w:rPr>
          <w:rFonts w:ascii="Tahoma" w:hAnsi="Tahoma" w:cs="Tahoma"/>
        </w:rPr>
        <w:t>формени съгласно Закона за счетоводството със съответната заверка, от ко</w:t>
      </w:r>
      <w:r w:rsidR="002C6E8B" w:rsidRPr="009834E7">
        <w:rPr>
          <w:rFonts w:ascii="Tahoma" w:hAnsi="Tahoma" w:cs="Tahoma"/>
        </w:rPr>
        <w:t xml:space="preserve">ито да е видно, че кандидатът </w:t>
      </w:r>
      <w:r w:rsidRPr="009834E7">
        <w:rPr>
          <w:rFonts w:ascii="Tahoma" w:hAnsi="Tahoma" w:cs="Tahoma"/>
        </w:rPr>
        <w:t xml:space="preserve">е упражнявал дейност предходните три години, съобразно предмета на търга. </w:t>
      </w:r>
    </w:p>
    <w:p w:rsidR="002C6E8B" w:rsidRPr="009834E7" w:rsidRDefault="00892467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b/>
        </w:rPr>
      </w:pPr>
      <w:r w:rsidRPr="009834E7">
        <w:rPr>
          <w:rFonts w:ascii="Tahoma" w:hAnsi="Tahoma" w:cs="Tahoma"/>
        </w:rPr>
        <w:t>3.</w:t>
      </w:r>
      <w:r w:rsidR="009A5294">
        <w:rPr>
          <w:rFonts w:ascii="Tahoma" w:hAnsi="Tahoma" w:cs="Tahoma"/>
        </w:rPr>
        <w:t>8</w:t>
      </w:r>
      <w:r w:rsidRPr="009834E7">
        <w:rPr>
          <w:rFonts w:ascii="Tahoma" w:hAnsi="Tahoma" w:cs="Tahoma"/>
        </w:rPr>
        <w:t>. Кандидатът е длъжен да представи три референции от клиенти или партньори за добри практики   в с</w:t>
      </w:r>
      <w:r w:rsidR="002C6E8B" w:rsidRPr="009834E7">
        <w:rPr>
          <w:rFonts w:ascii="Tahoma" w:hAnsi="Tahoma" w:cs="Tahoma"/>
        </w:rPr>
        <w:t>ферата на  общественото хранене</w:t>
      </w:r>
      <w:r w:rsidRPr="009834E7">
        <w:rPr>
          <w:rFonts w:ascii="Tahoma" w:hAnsi="Tahoma" w:cs="Tahoma"/>
        </w:rPr>
        <w:t>.</w:t>
      </w:r>
    </w:p>
    <w:p w:rsidR="002C6E8B" w:rsidRPr="009834E7" w:rsidRDefault="00892467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</w:rPr>
      </w:pPr>
      <w:r w:rsidRPr="009834E7">
        <w:rPr>
          <w:rFonts w:ascii="Tahoma" w:hAnsi="Tahoma" w:cs="Tahoma"/>
        </w:rPr>
        <w:t>3.</w:t>
      </w:r>
      <w:r w:rsidR="009A5294">
        <w:rPr>
          <w:rFonts w:ascii="Tahoma" w:hAnsi="Tahoma" w:cs="Tahoma"/>
        </w:rPr>
        <w:t>9</w:t>
      </w:r>
      <w:r w:rsidRPr="009834E7">
        <w:rPr>
          <w:rFonts w:ascii="Tahoma" w:hAnsi="Tahoma" w:cs="Tahoma"/>
        </w:rPr>
        <w:t>. Кандидатът, определен за наемател</w:t>
      </w:r>
      <w:r w:rsidR="008C014D">
        <w:rPr>
          <w:rFonts w:ascii="Tahoma" w:hAnsi="Tahoma" w:cs="Tahoma"/>
        </w:rPr>
        <w:t>,</w:t>
      </w:r>
      <w:r w:rsidRPr="009834E7">
        <w:rPr>
          <w:rFonts w:ascii="Tahoma" w:hAnsi="Tahoma" w:cs="Tahoma"/>
        </w:rPr>
        <w:t xml:space="preserve"> е длъжен да освободи обекта </w:t>
      </w:r>
      <w:r w:rsidR="006C3C38" w:rsidRPr="009834E7">
        <w:rPr>
          <w:rFonts w:ascii="Tahoma" w:hAnsi="Tahoma" w:cs="Tahoma"/>
          <w:lang w:val="en-US"/>
        </w:rPr>
        <w:t>(</w:t>
      </w:r>
      <w:r w:rsidRPr="009834E7">
        <w:rPr>
          <w:rFonts w:ascii="Tahoma" w:hAnsi="Tahoma" w:cs="Tahoma"/>
        </w:rPr>
        <w:t>след изтичане на срока на договора за наем или прекратяването му</w:t>
      </w:r>
      <w:r w:rsidR="006C3C38" w:rsidRPr="009834E7">
        <w:rPr>
          <w:rFonts w:ascii="Tahoma" w:hAnsi="Tahoma" w:cs="Tahoma"/>
          <w:lang w:val="en-US"/>
        </w:rPr>
        <w:t>)</w:t>
      </w:r>
      <w:r w:rsidRPr="009834E7">
        <w:rPr>
          <w:rFonts w:ascii="Tahoma" w:hAnsi="Tahoma" w:cs="Tahoma"/>
        </w:rPr>
        <w:t xml:space="preserve"> и да го  предаде на наемодателя в същото състояние, в което е бил приет. За приемането и предаването на обекта в началото и в края на договора за наем се съставя двустранен протокол,  в който се описва състоянието му.</w:t>
      </w:r>
    </w:p>
    <w:p w:rsidR="002C6E8B" w:rsidRDefault="002C6E8B" w:rsidP="002C6E8B">
      <w:pPr>
        <w:pStyle w:val="a8"/>
        <w:shd w:val="clear" w:color="auto" w:fill="auto"/>
        <w:spacing w:line="274" w:lineRule="exact"/>
        <w:ind w:left="20" w:firstLine="688"/>
        <w:jc w:val="both"/>
        <w:rPr>
          <w:rFonts w:ascii="Tahoma" w:hAnsi="Tahoma" w:cs="Tahoma"/>
        </w:rPr>
      </w:pPr>
    </w:p>
    <w:p w:rsidR="00492FC2" w:rsidRPr="009834E7" w:rsidRDefault="00492FC2" w:rsidP="002C6E8B">
      <w:pPr>
        <w:pStyle w:val="a8"/>
        <w:shd w:val="clear" w:color="auto" w:fill="auto"/>
        <w:spacing w:line="274" w:lineRule="exact"/>
        <w:ind w:left="20" w:firstLine="688"/>
        <w:jc w:val="both"/>
        <w:rPr>
          <w:rFonts w:ascii="Tahoma" w:hAnsi="Tahoma" w:cs="Tahoma"/>
        </w:rPr>
      </w:pPr>
    </w:p>
    <w:p w:rsidR="002C6E8B" w:rsidRPr="00492FC2" w:rsidRDefault="00492FC2" w:rsidP="00492FC2">
      <w:pPr>
        <w:pStyle w:val="a8"/>
        <w:shd w:val="clear" w:color="auto" w:fill="auto"/>
        <w:spacing w:line="276" w:lineRule="auto"/>
        <w:ind w:left="20"/>
        <w:jc w:val="both"/>
        <w:rPr>
          <w:rStyle w:val="a6"/>
          <w:rFonts w:ascii="Tahoma" w:eastAsia="Courier New" w:hAnsi="Tahoma" w:cs="Tahoma"/>
          <w:b/>
          <w:sz w:val="24"/>
          <w:szCs w:val="24"/>
          <w:u w:val="single"/>
        </w:rPr>
      </w:pPr>
      <w:r w:rsidRPr="00492FC2">
        <w:rPr>
          <w:rStyle w:val="a6"/>
          <w:rFonts w:ascii="Tahoma" w:eastAsia="Courier New" w:hAnsi="Tahoma" w:cs="Tahoma"/>
          <w:b/>
          <w:sz w:val="24"/>
          <w:szCs w:val="24"/>
        </w:rPr>
        <w:t xml:space="preserve">       </w:t>
      </w:r>
      <w:r w:rsidR="00C938A2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>В.</w:t>
      </w:r>
      <w:r w:rsidR="00892467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 xml:space="preserve"> И</w:t>
      </w:r>
      <w:r w:rsidR="00C938A2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>зготвяне</w:t>
      </w:r>
      <w:r w:rsidR="00892467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 xml:space="preserve"> </w:t>
      </w:r>
      <w:r w:rsidR="00BD5C7E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>и</w:t>
      </w:r>
      <w:r w:rsidR="00C938A2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 xml:space="preserve"> представяне</w:t>
      </w:r>
      <w:r w:rsidR="00892467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 xml:space="preserve"> </w:t>
      </w:r>
      <w:r w:rsidR="00C938A2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 xml:space="preserve">на </w:t>
      </w:r>
      <w:r w:rsidR="00892467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 xml:space="preserve"> </w:t>
      </w:r>
      <w:proofErr w:type="spellStart"/>
      <w:r w:rsidR="00C938A2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>наддавателното</w:t>
      </w:r>
      <w:proofErr w:type="spellEnd"/>
      <w:r w:rsidR="00C938A2" w:rsidRPr="00492FC2">
        <w:rPr>
          <w:rStyle w:val="a6"/>
          <w:rFonts w:ascii="Tahoma" w:eastAsia="Courier New" w:hAnsi="Tahoma" w:cs="Tahoma"/>
          <w:b/>
          <w:sz w:val="24"/>
          <w:szCs w:val="24"/>
          <w:u w:val="single"/>
        </w:rPr>
        <w:t xml:space="preserve">  предложение</w:t>
      </w:r>
    </w:p>
    <w:p w:rsidR="00492FC2" w:rsidRPr="009834E7" w:rsidRDefault="00492FC2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b/>
          <w:sz w:val="24"/>
          <w:szCs w:val="24"/>
        </w:rPr>
      </w:pPr>
    </w:p>
    <w:p w:rsidR="002C6E8B" w:rsidRPr="009834E7" w:rsidRDefault="006C3C38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  <w:lang w:val="en-US"/>
        </w:rPr>
        <w:t>1</w:t>
      </w:r>
      <w:r w:rsidRPr="009834E7">
        <w:rPr>
          <w:rStyle w:val="a6"/>
          <w:rFonts w:ascii="Tahoma" w:eastAsia="Courier New" w:hAnsi="Tahoma" w:cs="Tahoma"/>
          <w:sz w:val="24"/>
          <w:szCs w:val="24"/>
        </w:rPr>
        <w:t>.</w:t>
      </w:r>
      <w:r w:rsidR="007E0432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proofErr w:type="gramStart"/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Всеки </w:t>
      </w:r>
      <w:r w:rsidR="00224B81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кандидат</w:t>
      </w:r>
      <w:proofErr w:type="gramEnd"/>
      <w:r w:rsidR="00224B81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може да представи едно заявление за участие в търга, изготвено в съответствие с условията на тръжната документацията. Всички разходи за подготовка и участие в търга са за сметка на участниците. Представените заявления за участие в търга не се връщат.</w:t>
      </w:r>
    </w:p>
    <w:p w:rsidR="002C6E8B" w:rsidRPr="009834E7" w:rsidRDefault="00E70487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</w:rPr>
        <w:t>2.</w:t>
      </w:r>
      <w:r w:rsidR="007E0432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Представянето на заявления за участие в търга задължава участниците да приемат напълно всички изисквания и условия, посочени в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lastRenderedPageBreak/>
        <w:t>тази документация. Поставянето на различни от тези условия и изисквания от страна на участника не ангажират по никакъв начин „наемодателя".</w:t>
      </w:r>
    </w:p>
    <w:p w:rsidR="002C6E8B" w:rsidRPr="009834E7" w:rsidRDefault="006C3C38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  <w:lang w:val="en-US"/>
        </w:rPr>
        <w:t>3.</w:t>
      </w:r>
      <w:r w:rsidR="007E0432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В търга могат да участват </w:t>
      </w:r>
      <w:r w:rsidR="00224B81" w:rsidRPr="009834E7">
        <w:rPr>
          <w:rStyle w:val="a6"/>
          <w:rFonts w:ascii="Tahoma" w:eastAsia="Courier New" w:hAnsi="Tahoma" w:cs="Tahoma"/>
          <w:sz w:val="24"/>
          <w:szCs w:val="24"/>
        </w:rPr>
        <w:t>кандидати</w:t>
      </w:r>
      <w:r w:rsidR="007E0432">
        <w:rPr>
          <w:rStyle w:val="a6"/>
          <w:rFonts w:ascii="Tahoma" w:eastAsia="Courier New" w:hAnsi="Tahoma" w:cs="Tahoma"/>
          <w:sz w:val="24"/>
          <w:szCs w:val="24"/>
        </w:rPr>
        <w:t>, които имат минимум           3-годишен опит в организирането и</w:t>
      </w:r>
      <w:r w:rsidR="001253AD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7E0432">
        <w:rPr>
          <w:rStyle w:val="a6"/>
          <w:rFonts w:ascii="Tahoma" w:eastAsia="Courier New" w:hAnsi="Tahoma" w:cs="Tahoma"/>
          <w:sz w:val="24"/>
          <w:szCs w:val="24"/>
        </w:rPr>
        <w:t>работата на</w:t>
      </w:r>
      <w:r w:rsidR="001253AD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заведение за обществено хранене </w:t>
      </w:r>
      <w:r w:rsidR="001253AD" w:rsidRPr="009834E7">
        <w:rPr>
          <w:rStyle w:val="a6"/>
          <w:rFonts w:ascii="Tahoma" w:eastAsia="Courier New" w:hAnsi="Tahoma" w:cs="Tahoma"/>
          <w:sz w:val="24"/>
          <w:szCs w:val="24"/>
        </w:rPr>
        <w:t>/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ресторант, стол за обедно хранене / и отговарят на специалните изисквания посочени в т</w:t>
      </w:r>
      <w:r w:rsidR="00F874B9" w:rsidRPr="009834E7">
        <w:rPr>
          <w:rStyle w:val="a6"/>
          <w:rFonts w:ascii="Tahoma" w:eastAsia="Courier New" w:hAnsi="Tahoma" w:cs="Tahoma"/>
          <w:sz w:val="24"/>
          <w:szCs w:val="24"/>
        </w:rPr>
        <w:t>. 3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о</w:t>
      </w:r>
      <w:r w:rsidR="008C022E" w:rsidRPr="009B26A4">
        <w:rPr>
          <w:rStyle w:val="a6"/>
          <w:rFonts w:ascii="Tahoma" w:eastAsia="Courier New" w:hAnsi="Tahoma" w:cs="Tahoma"/>
          <w:sz w:val="24"/>
          <w:szCs w:val="24"/>
        </w:rPr>
        <w:t>т Заповед №</w:t>
      </w:r>
      <w:r w:rsidR="00F874B9" w:rsidRPr="009B26A4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9B26A4" w:rsidRPr="009B26A4">
        <w:rPr>
          <w:rStyle w:val="a6"/>
          <w:rFonts w:ascii="Tahoma" w:eastAsia="Courier New" w:hAnsi="Tahoma" w:cs="Tahoma"/>
          <w:sz w:val="24"/>
          <w:szCs w:val="24"/>
        </w:rPr>
        <w:t>РД-06-142/30.05</w:t>
      </w:r>
      <w:r w:rsidR="00542ACE" w:rsidRPr="009B26A4">
        <w:rPr>
          <w:rStyle w:val="a6"/>
          <w:rFonts w:ascii="Tahoma" w:eastAsia="Courier New" w:hAnsi="Tahoma" w:cs="Tahoma"/>
          <w:sz w:val="24"/>
          <w:szCs w:val="24"/>
        </w:rPr>
        <w:t>.2025</w:t>
      </w:r>
      <w:r w:rsidR="00F874B9" w:rsidRPr="009B26A4">
        <w:rPr>
          <w:rStyle w:val="a6"/>
          <w:rFonts w:ascii="Tahoma" w:eastAsia="Courier New" w:hAnsi="Tahoma" w:cs="Tahoma"/>
          <w:sz w:val="24"/>
          <w:szCs w:val="24"/>
        </w:rPr>
        <w:t xml:space="preserve"> г</w:t>
      </w:r>
      <w:r w:rsidR="00F874B9" w:rsidRPr="009834E7">
        <w:rPr>
          <w:rStyle w:val="a6"/>
          <w:rFonts w:ascii="Tahoma" w:eastAsia="Courier New" w:hAnsi="Tahoma" w:cs="Tahoma"/>
          <w:sz w:val="24"/>
          <w:szCs w:val="24"/>
        </w:rPr>
        <w:t xml:space="preserve">.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E70487" w:rsidRPr="009834E7">
        <w:rPr>
          <w:rStyle w:val="a6"/>
          <w:rFonts w:ascii="Tahoma" w:eastAsia="Courier New" w:hAnsi="Tahoma" w:cs="Tahoma"/>
          <w:sz w:val="24"/>
          <w:szCs w:val="24"/>
        </w:rPr>
        <w:t>н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а</w:t>
      </w:r>
      <w:r w:rsidR="00E70487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2C6E8B" w:rsidRPr="009834E7">
        <w:rPr>
          <w:rStyle w:val="a6"/>
          <w:rFonts w:ascii="Tahoma" w:eastAsia="Courier New" w:hAnsi="Tahoma" w:cs="Tahoma"/>
          <w:sz w:val="24"/>
          <w:szCs w:val="24"/>
        </w:rPr>
        <w:t xml:space="preserve">председателя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на ВАС.</w:t>
      </w:r>
    </w:p>
    <w:p w:rsidR="002C6E8B" w:rsidRPr="009834E7" w:rsidRDefault="00E70487" w:rsidP="00492FC2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</w:rPr>
        <w:t>4.</w:t>
      </w:r>
      <w:r w:rsidR="007E0432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За разглеждане и класиране ще бъдат приети само заявления, които отговарят на нормативните изисквания, както и условията и изискванията, предвидени в настоящата документация:</w:t>
      </w:r>
    </w:p>
    <w:p w:rsidR="002C6E8B" w:rsidRPr="009834E7" w:rsidRDefault="00E70487" w:rsidP="00542ACE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</w:rPr>
        <w:t xml:space="preserve">4.1. 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Заявленията трябва да бъдат представени в „Регистратура” на ВАС - стая 1а,</w:t>
      </w:r>
      <w:r w:rsidR="002C6E8B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партер в сградата на съда </w:t>
      </w:r>
      <w:r w:rsidR="008C022E" w:rsidRPr="009834E7">
        <w:rPr>
          <w:rStyle w:val="0pt"/>
          <w:rFonts w:ascii="Tahoma" w:eastAsia="Courier New" w:hAnsi="Tahoma" w:cs="Tahoma"/>
          <w:sz w:val="24"/>
          <w:szCs w:val="24"/>
        </w:rPr>
        <w:t xml:space="preserve">до 16.00 часа </w:t>
      </w:r>
      <w:r w:rsidR="008C022E" w:rsidRPr="005D4FB9">
        <w:rPr>
          <w:rStyle w:val="0pt"/>
          <w:rFonts w:ascii="Tahoma" w:eastAsia="Courier New" w:hAnsi="Tahoma" w:cs="Tahoma"/>
          <w:sz w:val="24"/>
          <w:szCs w:val="24"/>
        </w:rPr>
        <w:t>на</w:t>
      </w:r>
      <w:r w:rsidR="001253AD" w:rsidRPr="005D4FB9">
        <w:rPr>
          <w:rStyle w:val="0pt"/>
          <w:rFonts w:ascii="Tahoma" w:eastAsia="Courier New" w:hAnsi="Tahoma" w:cs="Tahoma"/>
          <w:sz w:val="24"/>
          <w:szCs w:val="24"/>
        </w:rPr>
        <w:t xml:space="preserve"> </w:t>
      </w:r>
      <w:r w:rsidR="00542ACE" w:rsidRPr="005D4FB9">
        <w:rPr>
          <w:rStyle w:val="0pt"/>
          <w:rFonts w:ascii="Tahoma" w:eastAsia="Courier New" w:hAnsi="Tahoma" w:cs="Tahoma"/>
          <w:sz w:val="24"/>
          <w:szCs w:val="24"/>
        </w:rPr>
        <w:t>0</w:t>
      </w:r>
      <w:r w:rsidR="005D4FB9" w:rsidRPr="005D4FB9">
        <w:rPr>
          <w:rStyle w:val="0pt"/>
          <w:rFonts w:ascii="Tahoma" w:eastAsia="Courier New" w:hAnsi="Tahoma" w:cs="Tahoma"/>
          <w:sz w:val="24"/>
          <w:szCs w:val="24"/>
        </w:rPr>
        <w:t>4</w:t>
      </w:r>
      <w:r w:rsidR="001253AD" w:rsidRPr="005D4FB9">
        <w:rPr>
          <w:rStyle w:val="0pt"/>
          <w:rFonts w:ascii="Tahoma" w:eastAsia="Courier New" w:hAnsi="Tahoma" w:cs="Tahoma"/>
          <w:sz w:val="24"/>
          <w:szCs w:val="24"/>
        </w:rPr>
        <w:t>.</w:t>
      </w:r>
      <w:r w:rsidR="005D4FB9" w:rsidRPr="005D4FB9">
        <w:rPr>
          <w:rStyle w:val="0pt"/>
          <w:rFonts w:ascii="Tahoma" w:eastAsia="Courier New" w:hAnsi="Tahoma" w:cs="Tahoma"/>
          <w:sz w:val="24"/>
          <w:szCs w:val="24"/>
        </w:rPr>
        <w:t>07</w:t>
      </w:r>
      <w:r w:rsidR="00542ACE" w:rsidRPr="005D4FB9">
        <w:rPr>
          <w:rStyle w:val="0pt"/>
          <w:rFonts w:ascii="Tahoma" w:eastAsia="Courier New" w:hAnsi="Tahoma" w:cs="Tahoma"/>
          <w:sz w:val="24"/>
          <w:szCs w:val="24"/>
        </w:rPr>
        <w:t>.2025</w:t>
      </w:r>
      <w:r w:rsidR="008C022E" w:rsidRPr="005D4FB9">
        <w:rPr>
          <w:rStyle w:val="0pt"/>
          <w:rFonts w:ascii="Tahoma" w:eastAsia="Courier New" w:hAnsi="Tahoma" w:cs="Tahoma"/>
          <w:sz w:val="24"/>
          <w:szCs w:val="24"/>
        </w:rPr>
        <w:t xml:space="preserve"> година </w:t>
      </w:r>
      <w:r w:rsidR="008C022E" w:rsidRPr="005D4FB9">
        <w:rPr>
          <w:rStyle w:val="a6"/>
          <w:rFonts w:ascii="Tahoma" w:eastAsia="Courier New" w:hAnsi="Tahoma" w:cs="Tahoma"/>
          <w:sz w:val="24"/>
          <w:szCs w:val="24"/>
        </w:rPr>
        <w:t>от кандидата лично или упълномощен от него представител в запечатан непрозрачен плик или по пощата с п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репоръчано писмо с обратна разписка, като върху плика посочва се адрес за кореспонденция, телефон и по възможност - факс и електронен адрес.</w:t>
      </w:r>
    </w:p>
    <w:p w:rsidR="002C6E8B" w:rsidRPr="009834E7" w:rsidRDefault="008C022E" w:rsidP="00542ACE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</w:rPr>
        <w:t>Върховният административен съд не носи отговорност за получаване на заявления в случай, че</w:t>
      </w:r>
      <w:r w:rsidR="00E70487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eastAsia="Courier New" w:hAnsi="Tahoma" w:cs="Tahoma"/>
          <w:sz w:val="24"/>
          <w:szCs w:val="24"/>
        </w:rPr>
        <w:t>се използва друг начин за представяне.</w:t>
      </w:r>
    </w:p>
    <w:p w:rsidR="002C6E8B" w:rsidRPr="009834E7" w:rsidRDefault="008C022E" w:rsidP="00542ACE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</w:rPr>
        <w:t>4.2.</w:t>
      </w:r>
      <w:r w:rsidR="00E70487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 </w:t>
      </w:r>
      <w:r w:rsidRPr="009834E7">
        <w:rPr>
          <w:rStyle w:val="a6"/>
          <w:rFonts w:ascii="Tahoma" w:eastAsia="Courier New" w:hAnsi="Tahoma" w:cs="Tahoma"/>
          <w:sz w:val="24"/>
          <w:szCs w:val="24"/>
        </w:rPr>
        <w:t>Заявлението и всички останали документи към н</w:t>
      </w:r>
      <w:r w:rsidR="00BD5C7E">
        <w:rPr>
          <w:rStyle w:val="a6"/>
          <w:rFonts w:ascii="Tahoma" w:eastAsia="Courier New" w:hAnsi="Tahoma" w:cs="Tahoma"/>
          <w:sz w:val="24"/>
          <w:szCs w:val="24"/>
        </w:rPr>
        <w:t>его трябва да бъдат представени</w:t>
      </w:r>
      <w:r w:rsidR="009E3A13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eastAsia="Courier New" w:hAnsi="Tahoma" w:cs="Tahoma"/>
          <w:sz w:val="24"/>
          <w:szCs w:val="24"/>
        </w:rPr>
        <w:t xml:space="preserve">в запечатан, </w:t>
      </w:r>
      <w:r w:rsidR="009E3A13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eastAsia="Courier New" w:hAnsi="Tahoma" w:cs="Tahoma"/>
          <w:sz w:val="24"/>
          <w:szCs w:val="24"/>
        </w:rPr>
        <w:t>непрозрачен</w:t>
      </w:r>
      <w:r w:rsidR="009E3A13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eastAsia="Courier New" w:hAnsi="Tahoma" w:cs="Tahoma"/>
          <w:sz w:val="24"/>
          <w:szCs w:val="24"/>
        </w:rPr>
        <w:t xml:space="preserve"> плик. Ценовото предложение се поставя в отделен, по-малък, запечатан, непрозрачен плик и с ненарушена цялост, поставен в плика със заявление</w:t>
      </w:r>
      <w:r w:rsidR="002C6E8B" w:rsidRPr="009834E7">
        <w:rPr>
          <w:rStyle w:val="a6"/>
          <w:rFonts w:ascii="Tahoma" w:eastAsia="Courier New" w:hAnsi="Tahoma" w:cs="Tahoma"/>
          <w:sz w:val="24"/>
          <w:szCs w:val="24"/>
        </w:rPr>
        <w:t>то за участие.</w:t>
      </w:r>
    </w:p>
    <w:p w:rsidR="002C6E8B" w:rsidRPr="009834E7" w:rsidRDefault="00E70487" w:rsidP="00542ACE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</w:rPr>
        <w:t xml:space="preserve">4.3. 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Всички заявления се представят</w:t>
      </w:r>
      <w:r w:rsidR="009E3A13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 на български език без зачерквания и поправки, както</w:t>
      </w:r>
      <w:r w:rsidRPr="009834E7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следва:</w:t>
      </w:r>
    </w:p>
    <w:p w:rsidR="00714C03" w:rsidRDefault="00E70487" w:rsidP="00542ACE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  <w:r w:rsidRPr="009834E7">
        <w:rPr>
          <w:rStyle w:val="a6"/>
          <w:rFonts w:ascii="Tahoma" w:eastAsia="Courier New" w:hAnsi="Tahoma" w:cs="Tahoma"/>
          <w:sz w:val="24"/>
          <w:szCs w:val="24"/>
        </w:rPr>
        <w:t>4.3.1.</w:t>
      </w:r>
      <w:r w:rsidR="00F50706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Върху големия плик трябва да бъде отбелязана следната информация:</w:t>
      </w:r>
    </w:p>
    <w:p w:rsidR="00F50706" w:rsidRDefault="00F50706" w:rsidP="00542ACE">
      <w:pPr>
        <w:pStyle w:val="a8"/>
        <w:shd w:val="clear" w:color="auto" w:fill="auto"/>
        <w:spacing w:line="276" w:lineRule="auto"/>
        <w:ind w:left="20" w:firstLine="688"/>
        <w:jc w:val="both"/>
        <w:rPr>
          <w:rStyle w:val="a6"/>
          <w:rFonts w:ascii="Tahoma" w:eastAsia="Courier New" w:hAnsi="Tahoma" w:cs="Tahoma"/>
          <w:sz w:val="24"/>
          <w:szCs w:val="24"/>
        </w:rPr>
      </w:pPr>
    </w:p>
    <w:tbl>
      <w:tblPr>
        <w:tblStyle w:val="af"/>
        <w:tblW w:w="0" w:type="auto"/>
        <w:tblInd w:w="20" w:type="dxa"/>
        <w:tblLook w:val="04A0" w:firstRow="1" w:lastRow="0" w:firstColumn="1" w:lastColumn="0" w:noHBand="0" w:noVBand="1"/>
      </w:tblPr>
      <w:tblGrid>
        <w:gridCol w:w="9320"/>
      </w:tblGrid>
      <w:tr w:rsidR="00F50706" w:rsidTr="00F50706">
        <w:tc>
          <w:tcPr>
            <w:tcW w:w="9320" w:type="dxa"/>
          </w:tcPr>
          <w:p w:rsidR="00F50706" w:rsidRDefault="00F50706" w:rsidP="00F50706">
            <w:pPr>
              <w:pStyle w:val="a5"/>
              <w:shd w:val="clear" w:color="auto" w:fill="auto"/>
              <w:tabs>
                <w:tab w:val="center" w:leader="dot" w:pos="4612"/>
              </w:tabs>
              <w:spacing w:line="276" w:lineRule="auto"/>
              <w:rPr>
                <w:rStyle w:val="a6"/>
                <w:rFonts w:ascii="Tahoma" w:hAnsi="Tahoma" w:cs="Tahoma"/>
                <w:sz w:val="24"/>
                <w:szCs w:val="24"/>
              </w:rPr>
            </w:pPr>
          </w:p>
          <w:p w:rsidR="00F50706" w:rsidRPr="009834E7" w:rsidRDefault="00F50706" w:rsidP="00F50706">
            <w:pPr>
              <w:pStyle w:val="a5"/>
              <w:shd w:val="clear" w:color="auto" w:fill="auto"/>
              <w:tabs>
                <w:tab w:val="center" w:leader="dot" w:pos="4612"/>
              </w:tabs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834E7">
              <w:rPr>
                <w:rStyle w:val="a6"/>
                <w:rFonts w:ascii="Tahoma" w:hAnsi="Tahoma" w:cs="Tahoma"/>
                <w:sz w:val="24"/>
                <w:szCs w:val="24"/>
              </w:rPr>
              <w:t>Адрес</w:t>
            </w:r>
            <w:r w:rsidRPr="009834E7">
              <w:rPr>
                <w:rStyle w:val="a6"/>
                <w:rFonts w:ascii="Tahoma" w:hAnsi="Tahoma" w:cs="Tahoma"/>
                <w:sz w:val="24"/>
                <w:szCs w:val="24"/>
              </w:rPr>
              <w:tab/>
              <w:t>;</w:t>
            </w:r>
          </w:p>
          <w:p w:rsidR="00F50706" w:rsidRPr="009834E7" w:rsidRDefault="00F50706" w:rsidP="00F50706">
            <w:pPr>
              <w:pStyle w:val="30"/>
              <w:numPr>
                <w:ilvl w:val="0"/>
                <w:numId w:val="3"/>
              </w:numPr>
              <w:shd w:val="clear" w:color="auto" w:fill="auto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834E7">
              <w:rPr>
                <w:rStyle w:val="31"/>
                <w:rFonts w:ascii="Tahoma" w:hAnsi="Tahoma" w:cs="Tahoma"/>
                <w:i/>
                <w:iCs/>
                <w:sz w:val="24"/>
                <w:szCs w:val="24"/>
              </w:rPr>
              <w:t>Име, адрес, телефон и факс на участника;</w:t>
            </w:r>
          </w:p>
          <w:p w:rsidR="00F50706" w:rsidRPr="009834E7" w:rsidRDefault="00F50706" w:rsidP="00F50706">
            <w:pPr>
              <w:pStyle w:val="30"/>
              <w:numPr>
                <w:ilvl w:val="0"/>
                <w:numId w:val="3"/>
              </w:numPr>
              <w:shd w:val="clear" w:color="auto" w:fill="auto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834E7">
              <w:rPr>
                <w:rStyle w:val="31"/>
                <w:rFonts w:ascii="Tahoma" w:hAnsi="Tahoma" w:cs="Tahoma"/>
                <w:i/>
                <w:iCs/>
                <w:sz w:val="24"/>
                <w:szCs w:val="24"/>
              </w:rPr>
              <w:t>Следното означение: „За участие в търг с тайно наддаване за</w:t>
            </w:r>
          </w:p>
          <w:p w:rsidR="00F50706" w:rsidRPr="009834E7" w:rsidRDefault="00F50706" w:rsidP="00F50706">
            <w:pPr>
              <w:pStyle w:val="30"/>
              <w:shd w:val="clear" w:color="auto" w:fill="auto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834E7">
              <w:rPr>
                <w:rStyle w:val="31"/>
                <w:rFonts w:ascii="Tahoma" w:hAnsi="Tahoma" w:cs="Tahoma"/>
                <w:i/>
                <w:iCs/>
                <w:sz w:val="24"/>
                <w:szCs w:val="24"/>
              </w:rPr>
              <w:t>отдаване под наем на част от недвижим имот</w:t>
            </w:r>
            <w:r w:rsidRPr="009834E7">
              <w:rPr>
                <w:rStyle w:val="3TimesNewRoman0"/>
                <w:rFonts w:ascii="Tahoma" w:eastAsia="Corbel" w:hAnsi="Tahoma" w:cs="Tahoma"/>
                <w:sz w:val="24"/>
                <w:szCs w:val="24"/>
              </w:rPr>
              <w:t xml:space="preserve"> - </w:t>
            </w:r>
            <w:r w:rsidRPr="009834E7">
              <w:rPr>
                <w:rStyle w:val="31"/>
                <w:rFonts w:ascii="Tahoma" w:hAnsi="Tahoma" w:cs="Tahoma"/>
                <w:i/>
                <w:iCs/>
                <w:sz w:val="24"/>
                <w:szCs w:val="24"/>
              </w:rPr>
              <w:t>публична</w:t>
            </w:r>
          </w:p>
          <w:p w:rsidR="00F50706" w:rsidRPr="009834E7" w:rsidRDefault="00F50706" w:rsidP="00F50706">
            <w:pPr>
              <w:pStyle w:val="30"/>
              <w:shd w:val="clear" w:color="auto" w:fill="auto"/>
              <w:tabs>
                <w:tab w:val="left" w:leader="dot" w:pos="8668"/>
              </w:tabs>
              <w:spacing w:line="276" w:lineRule="auto"/>
              <w:rPr>
                <w:rStyle w:val="31"/>
                <w:rFonts w:ascii="Tahoma" w:hAnsi="Tahoma" w:cs="Tahoma"/>
                <w:i/>
                <w:iCs/>
                <w:sz w:val="24"/>
                <w:szCs w:val="24"/>
              </w:rPr>
            </w:pPr>
            <w:r w:rsidRPr="009834E7">
              <w:rPr>
                <w:rStyle w:val="31"/>
                <w:rFonts w:ascii="Tahoma" w:hAnsi="Tahoma" w:cs="Tahoma"/>
                <w:i/>
                <w:iCs/>
                <w:sz w:val="24"/>
                <w:szCs w:val="24"/>
              </w:rPr>
              <w:t>държавна собственост, с обект:……………………………………….</w:t>
            </w:r>
          </w:p>
          <w:p w:rsidR="00F50706" w:rsidRDefault="00F50706" w:rsidP="00F50706">
            <w:pPr>
              <w:pStyle w:val="20"/>
              <w:shd w:val="clear" w:color="auto" w:fill="auto"/>
              <w:spacing w:line="276" w:lineRule="auto"/>
              <w:ind w:firstLine="360"/>
              <w:rPr>
                <w:rFonts w:ascii="Tahoma" w:hAnsi="Tahoma" w:cs="Tahoma"/>
              </w:rPr>
            </w:pPr>
          </w:p>
        </w:tc>
      </w:tr>
    </w:tbl>
    <w:p w:rsidR="00F50706" w:rsidRDefault="00F50706" w:rsidP="00F50706">
      <w:pPr>
        <w:pStyle w:val="30"/>
        <w:shd w:val="clear" w:color="auto" w:fill="auto"/>
        <w:tabs>
          <w:tab w:val="left" w:leader="dot" w:pos="8668"/>
        </w:tabs>
        <w:spacing w:line="276" w:lineRule="auto"/>
        <w:rPr>
          <w:rStyle w:val="a6"/>
          <w:rFonts w:ascii="Tahoma" w:eastAsia="Corbel" w:hAnsi="Tahoma" w:cs="Tahoma"/>
          <w:sz w:val="24"/>
          <w:szCs w:val="24"/>
        </w:rPr>
      </w:pPr>
    </w:p>
    <w:p w:rsidR="00F50706" w:rsidRPr="00F50706" w:rsidRDefault="00F50706" w:rsidP="00F50706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  <w:color w:val="000000"/>
          <w:spacing w:val="10"/>
        </w:rPr>
      </w:pPr>
      <w:r>
        <w:rPr>
          <w:rFonts w:ascii="Tahoma" w:hAnsi="Tahoma" w:cs="Tahoma"/>
          <w:color w:val="000000"/>
          <w:spacing w:val="10"/>
        </w:rPr>
        <w:t xml:space="preserve">4.3.2. </w:t>
      </w:r>
      <w:r w:rsidRPr="00F50706">
        <w:rPr>
          <w:rFonts w:ascii="Tahoma" w:hAnsi="Tahoma" w:cs="Tahoma"/>
          <w:color w:val="000000"/>
          <w:spacing w:val="10"/>
        </w:rPr>
        <w:t>Ценовото предложение се поставя в големия плик и се надписва както следва:</w:t>
      </w:r>
    </w:p>
    <w:p w:rsidR="00542ACE" w:rsidRPr="009834E7" w:rsidRDefault="00542ACE" w:rsidP="00542ACE">
      <w:pPr>
        <w:pStyle w:val="a8"/>
        <w:shd w:val="clear" w:color="auto" w:fill="auto"/>
        <w:spacing w:line="276" w:lineRule="auto"/>
        <w:ind w:left="20" w:firstLine="688"/>
        <w:jc w:val="both"/>
        <w:rPr>
          <w:rFonts w:ascii="Tahoma" w:hAnsi="Tahoma" w:cs="Tahom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20"/>
      </w:tblGrid>
      <w:tr w:rsidR="00F50706" w:rsidTr="00F50706">
        <w:tc>
          <w:tcPr>
            <w:tcW w:w="9320" w:type="dxa"/>
          </w:tcPr>
          <w:p w:rsidR="00F50706" w:rsidRPr="009834E7" w:rsidRDefault="00F50706" w:rsidP="00F50706">
            <w:pPr>
              <w:pStyle w:val="30"/>
              <w:numPr>
                <w:ilvl w:val="0"/>
                <w:numId w:val="3"/>
              </w:numPr>
              <w:shd w:val="clear" w:color="auto" w:fill="auto"/>
              <w:spacing w:line="276" w:lineRule="auto"/>
              <w:rPr>
                <w:rStyle w:val="31"/>
                <w:rFonts w:ascii="Tahoma" w:hAnsi="Tahoma" w:cs="Tahoma"/>
                <w:i/>
                <w:iCs/>
                <w:sz w:val="24"/>
                <w:szCs w:val="24"/>
              </w:rPr>
            </w:pPr>
            <w:r w:rsidRPr="009834E7">
              <w:rPr>
                <w:rStyle w:val="31"/>
                <w:rFonts w:ascii="Tahoma" w:hAnsi="Tahoma" w:cs="Tahoma"/>
                <w:i/>
                <w:iCs/>
                <w:sz w:val="24"/>
                <w:szCs w:val="24"/>
              </w:rPr>
              <w:t>Име на участника;</w:t>
            </w:r>
          </w:p>
          <w:p w:rsidR="00F50706" w:rsidRDefault="00F50706" w:rsidP="00F50706">
            <w:pPr>
              <w:pStyle w:val="20"/>
              <w:shd w:val="clear" w:color="auto" w:fill="auto"/>
              <w:spacing w:line="276" w:lineRule="auto"/>
              <w:ind w:firstLine="360"/>
              <w:rPr>
                <w:rStyle w:val="21"/>
                <w:rFonts w:ascii="Tahoma" w:hAnsi="Tahoma" w:cs="Tahoma"/>
                <w:bCs/>
                <w:sz w:val="24"/>
                <w:szCs w:val="24"/>
              </w:rPr>
            </w:pPr>
            <w:r w:rsidRPr="009834E7">
              <w:rPr>
                <w:rStyle w:val="2Corbel"/>
                <w:rFonts w:ascii="Tahoma" w:hAnsi="Tahoma" w:cs="Tahoma"/>
                <w:sz w:val="24"/>
                <w:szCs w:val="24"/>
              </w:rPr>
              <w:t xml:space="preserve">     Следния надпис:„Предлагана цена"</w:t>
            </w:r>
            <w:r w:rsidRPr="009834E7">
              <w:rPr>
                <w:rStyle w:val="21"/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:rsidR="00F50706" w:rsidRDefault="00F50706" w:rsidP="002C6E8B">
            <w:pPr>
              <w:pStyle w:val="20"/>
              <w:shd w:val="clear" w:color="auto" w:fill="auto"/>
              <w:spacing w:line="276" w:lineRule="auto"/>
              <w:rPr>
                <w:rStyle w:val="21"/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:rsidR="003F0B5C" w:rsidRDefault="003F0B5C" w:rsidP="003F0B5C">
      <w:pPr>
        <w:pStyle w:val="20"/>
        <w:shd w:val="clear" w:color="auto" w:fill="auto"/>
        <w:spacing w:line="276" w:lineRule="auto"/>
        <w:ind w:firstLine="360"/>
        <w:rPr>
          <w:rStyle w:val="21"/>
          <w:rFonts w:ascii="Tahoma" w:hAnsi="Tahoma" w:cs="Tahoma"/>
          <w:bCs/>
          <w:sz w:val="24"/>
          <w:szCs w:val="24"/>
        </w:rPr>
      </w:pPr>
    </w:p>
    <w:p w:rsidR="00F50706" w:rsidRDefault="003F0B5C" w:rsidP="003F0B5C">
      <w:pPr>
        <w:pStyle w:val="20"/>
        <w:shd w:val="clear" w:color="auto" w:fill="auto"/>
        <w:spacing w:line="276" w:lineRule="auto"/>
        <w:ind w:firstLine="360"/>
        <w:rPr>
          <w:rStyle w:val="21"/>
          <w:rFonts w:ascii="Tahoma" w:hAnsi="Tahoma" w:cs="Tahoma"/>
          <w:bCs/>
          <w:sz w:val="24"/>
          <w:szCs w:val="24"/>
        </w:rPr>
      </w:pPr>
      <w:r w:rsidRPr="009834E7">
        <w:rPr>
          <w:rStyle w:val="21"/>
          <w:rFonts w:ascii="Tahoma" w:hAnsi="Tahoma" w:cs="Tahoma"/>
          <w:bCs/>
          <w:sz w:val="24"/>
          <w:szCs w:val="24"/>
        </w:rPr>
        <w:t xml:space="preserve">Предложената наемна цена следва да бъде посочена </w:t>
      </w:r>
      <w:r w:rsidRPr="009834E7">
        <w:rPr>
          <w:rStyle w:val="20pt"/>
          <w:rFonts w:ascii="Tahoma" w:hAnsi="Tahoma" w:cs="Tahoma"/>
          <w:sz w:val="24"/>
          <w:szCs w:val="24"/>
        </w:rPr>
        <w:t xml:space="preserve">с </w:t>
      </w:r>
      <w:r w:rsidRPr="009834E7">
        <w:rPr>
          <w:rStyle w:val="21"/>
          <w:rFonts w:ascii="Tahoma" w:hAnsi="Tahoma" w:cs="Tahoma"/>
          <w:bCs/>
          <w:sz w:val="24"/>
          <w:szCs w:val="24"/>
        </w:rPr>
        <w:t xml:space="preserve">включен </w:t>
      </w:r>
      <w:r w:rsidRPr="009834E7">
        <w:rPr>
          <w:rStyle w:val="20pt"/>
          <w:rFonts w:ascii="Tahoma" w:hAnsi="Tahoma" w:cs="Tahoma"/>
          <w:sz w:val="24"/>
          <w:szCs w:val="24"/>
        </w:rPr>
        <w:t xml:space="preserve">ДДС. </w:t>
      </w:r>
      <w:r w:rsidRPr="009834E7">
        <w:rPr>
          <w:rStyle w:val="21"/>
          <w:rFonts w:ascii="Tahoma" w:hAnsi="Tahoma" w:cs="Tahoma"/>
          <w:bCs/>
          <w:sz w:val="24"/>
          <w:szCs w:val="24"/>
        </w:rPr>
        <w:t xml:space="preserve">Ако цената е изписана </w:t>
      </w:r>
      <w:proofErr w:type="spellStart"/>
      <w:r w:rsidRPr="009834E7">
        <w:rPr>
          <w:rStyle w:val="21"/>
          <w:rFonts w:ascii="Tahoma" w:hAnsi="Tahoma" w:cs="Tahoma"/>
          <w:bCs/>
          <w:sz w:val="24"/>
          <w:szCs w:val="24"/>
        </w:rPr>
        <w:t>цифром</w:t>
      </w:r>
      <w:proofErr w:type="spellEnd"/>
      <w:r w:rsidRPr="009834E7">
        <w:rPr>
          <w:rStyle w:val="21"/>
          <w:rFonts w:ascii="Tahoma" w:hAnsi="Tahoma" w:cs="Tahoma"/>
          <w:bCs/>
          <w:sz w:val="24"/>
          <w:szCs w:val="24"/>
        </w:rPr>
        <w:t xml:space="preserve"> и словом и е налице различие между сумите, ще се вземе предвид изписаната с думи</w:t>
      </w:r>
      <w:r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</w:t>
      </w:r>
      <w:r w:rsidRPr="009834E7">
        <w:rPr>
          <w:rStyle w:val="21"/>
          <w:rFonts w:ascii="Tahoma" w:hAnsi="Tahoma" w:cs="Tahoma"/>
          <w:bCs/>
          <w:sz w:val="24"/>
          <w:szCs w:val="24"/>
        </w:rPr>
        <w:t>стойност.</w:t>
      </w:r>
    </w:p>
    <w:p w:rsidR="003F0B5C" w:rsidRPr="009834E7" w:rsidRDefault="003F0B5C" w:rsidP="002C6E8B">
      <w:pPr>
        <w:pStyle w:val="20"/>
        <w:shd w:val="clear" w:color="auto" w:fill="auto"/>
        <w:spacing w:line="276" w:lineRule="auto"/>
        <w:ind w:firstLine="360"/>
        <w:rPr>
          <w:rStyle w:val="21"/>
          <w:rFonts w:ascii="Tahoma" w:hAnsi="Tahoma" w:cs="Tahoma"/>
          <w:bCs/>
          <w:sz w:val="24"/>
          <w:szCs w:val="24"/>
        </w:rPr>
      </w:pPr>
    </w:p>
    <w:p w:rsidR="002C6E8B" w:rsidRPr="009834E7" w:rsidRDefault="00E70487" w:rsidP="002C6E8B">
      <w:pPr>
        <w:pStyle w:val="20"/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b w:val="0"/>
          <w:spacing w:val="0"/>
          <w:sz w:val="24"/>
          <w:szCs w:val="24"/>
        </w:rPr>
      </w:pPr>
      <w:r w:rsidRPr="009834E7">
        <w:rPr>
          <w:rStyle w:val="a6"/>
          <w:rFonts w:ascii="Tahoma" w:hAnsi="Tahoma" w:cs="Tahoma"/>
          <w:b w:val="0"/>
          <w:sz w:val="24"/>
          <w:szCs w:val="24"/>
        </w:rPr>
        <w:t>5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.  </w:t>
      </w:r>
      <w:r w:rsidR="008C022E" w:rsidRPr="009834E7">
        <w:rPr>
          <w:rStyle w:val="a6"/>
          <w:rFonts w:ascii="Tahoma" w:hAnsi="Tahoma" w:cs="Tahoma"/>
          <w:b w:val="0"/>
          <w:sz w:val="24"/>
          <w:szCs w:val="24"/>
        </w:rPr>
        <w:t>При приемане на заявлението за участие върху плика се отбелязват поредния номер, датата и часът на получаването и посочените данни се записват във входящ регистър, за което на приносителя се издава документ.</w:t>
      </w:r>
    </w:p>
    <w:p w:rsidR="00C938A2" w:rsidRPr="009834E7" w:rsidRDefault="00E70487" w:rsidP="002C6E8B">
      <w:pPr>
        <w:pStyle w:val="20"/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b w:val="0"/>
          <w:sz w:val="24"/>
          <w:szCs w:val="24"/>
        </w:rPr>
      </w:pPr>
      <w:r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6.   </w:t>
      </w:r>
      <w:r w:rsidR="008C022E" w:rsidRPr="009834E7">
        <w:rPr>
          <w:rStyle w:val="a6"/>
          <w:rFonts w:ascii="Tahoma" w:hAnsi="Tahoma" w:cs="Tahoma"/>
          <w:b w:val="0"/>
          <w:sz w:val="24"/>
          <w:szCs w:val="24"/>
        </w:rPr>
        <w:t>Върховният административен</w:t>
      </w:r>
      <w:r w:rsidR="009E3A13"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 съд не се счита отговорен за каквато и да е компенсация</w:t>
      </w:r>
      <w:r w:rsidR="009E3A13"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 по отношение на участниците, чиито заявления не са приети, нито в случаите, при които взима решение да не сключва договор за наем.</w:t>
      </w:r>
    </w:p>
    <w:p w:rsidR="002C6E8B" w:rsidRPr="009834E7" w:rsidRDefault="002C6E8B" w:rsidP="002C6E8B">
      <w:pPr>
        <w:pStyle w:val="20"/>
        <w:shd w:val="clear" w:color="auto" w:fill="auto"/>
        <w:spacing w:line="276" w:lineRule="auto"/>
        <w:ind w:firstLine="360"/>
        <w:rPr>
          <w:rFonts w:ascii="Tahoma" w:hAnsi="Tahoma" w:cs="Tahoma"/>
          <w:b w:val="0"/>
          <w:sz w:val="24"/>
          <w:szCs w:val="24"/>
        </w:rPr>
      </w:pPr>
    </w:p>
    <w:p w:rsidR="00714C03" w:rsidRPr="009834E7" w:rsidRDefault="008C022E" w:rsidP="002C6E8B">
      <w:pPr>
        <w:pStyle w:val="a5"/>
        <w:shd w:val="clear" w:color="auto" w:fill="auto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834E7">
        <w:rPr>
          <w:rStyle w:val="a6"/>
          <w:rFonts w:ascii="Tahoma" w:hAnsi="Tahoma" w:cs="Tahoma"/>
          <w:b/>
          <w:sz w:val="24"/>
          <w:szCs w:val="24"/>
          <w:lang w:val="ru-RU" w:eastAsia="ru-RU" w:bidi="ru-RU"/>
        </w:rPr>
        <w:t>РАЗДЕЛ IV</w:t>
      </w:r>
    </w:p>
    <w:p w:rsidR="00714C03" w:rsidRPr="009834E7" w:rsidRDefault="008C022E" w:rsidP="002C6E8B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4"/>
          <w:szCs w:val="24"/>
        </w:rPr>
      </w:pPr>
      <w:r w:rsidRPr="009834E7">
        <w:rPr>
          <w:rStyle w:val="a6"/>
          <w:rFonts w:ascii="Tahoma" w:hAnsi="Tahoma" w:cs="Tahoma"/>
          <w:b/>
          <w:sz w:val="24"/>
          <w:szCs w:val="24"/>
          <w:lang w:val="ru-RU" w:eastAsia="ru-RU" w:bidi="ru-RU"/>
        </w:rPr>
        <w:t xml:space="preserve">ДЕПОЗИТ ЗА УЧАСТИЕ В </w:t>
      </w:r>
      <w:r w:rsidRPr="009834E7">
        <w:rPr>
          <w:rStyle w:val="a6"/>
          <w:rFonts w:ascii="Tahoma" w:hAnsi="Tahoma" w:cs="Tahoma"/>
          <w:b/>
          <w:sz w:val="24"/>
          <w:szCs w:val="24"/>
        </w:rPr>
        <w:t>ТЪРГА</w:t>
      </w:r>
    </w:p>
    <w:p w:rsidR="002C6E8B" w:rsidRPr="009834E7" w:rsidRDefault="002C6E8B" w:rsidP="00C938A2">
      <w:pPr>
        <w:tabs>
          <w:tab w:val="left" w:pos="960"/>
          <w:tab w:val="left" w:leader="dot" w:pos="8309"/>
        </w:tabs>
        <w:jc w:val="both"/>
        <w:rPr>
          <w:rStyle w:val="a6"/>
          <w:rFonts w:ascii="Tahoma" w:eastAsia="Courier New" w:hAnsi="Tahoma" w:cs="Tahoma"/>
          <w:b/>
          <w:sz w:val="24"/>
          <w:szCs w:val="24"/>
        </w:rPr>
      </w:pPr>
    </w:p>
    <w:p w:rsidR="003F0B5C" w:rsidRDefault="00546914" w:rsidP="003F0B5C">
      <w:pPr>
        <w:tabs>
          <w:tab w:val="left" w:pos="851"/>
          <w:tab w:val="left" w:leader="dot" w:pos="8309"/>
        </w:tabs>
        <w:spacing w:line="276" w:lineRule="auto"/>
        <w:jc w:val="both"/>
        <w:rPr>
          <w:rFonts w:ascii="Tahoma" w:hAnsi="Tahoma" w:cs="Tahoma"/>
          <w:b/>
          <w:color w:val="FF0000"/>
        </w:rPr>
      </w:pPr>
      <w:r w:rsidRPr="009834E7">
        <w:rPr>
          <w:rStyle w:val="0pt"/>
          <w:rFonts w:ascii="Tahoma" w:eastAsia="Courier New" w:hAnsi="Tahoma" w:cs="Tahoma"/>
          <w:b w:val="0"/>
          <w:sz w:val="24"/>
          <w:szCs w:val="24"/>
          <w:lang w:val="ru-RU" w:eastAsia="ru-RU" w:bidi="ru-RU"/>
        </w:rPr>
        <w:tab/>
        <w:t xml:space="preserve">1. </w:t>
      </w:r>
      <w:r w:rsidR="008C022E" w:rsidRPr="009834E7">
        <w:rPr>
          <w:rStyle w:val="0pt"/>
          <w:rFonts w:ascii="Tahoma" w:eastAsia="Courier New" w:hAnsi="Tahoma" w:cs="Tahoma"/>
          <w:b w:val="0"/>
          <w:sz w:val="24"/>
          <w:szCs w:val="24"/>
          <w:lang w:val="ru-RU" w:eastAsia="ru-RU" w:bidi="ru-RU"/>
        </w:rPr>
        <w:t xml:space="preserve">Депозит за участие в </w:t>
      </w:r>
      <w:r w:rsidR="008C022E" w:rsidRPr="009834E7">
        <w:rPr>
          <w:rStyle w:val="0pt"/>
          <w:rFonts w:ascii="Tahoma" w:eastAsia="Courier New" w:hAnsi="Tahoma" w:cs="Tahoma"/>
          <w:b w:val="0"/>
          <w:sz w:val="24"/>
          <w:szCs w:val="24"/>
        </w:rPr>
        <w:t>търга:</w:t>
      </w:r>
      <w:r w:rsidR="008C022E" w:rsidRPr="009834E7">
        <w:rPr>
          <w:rStyle w:val="0pt"/>
          <w:rFonts w:ascii="Tahoma" w:eastAsia="Courier New" w:hAnsi="Tahoma" w:cs="Tahoma"/>
          <w:sz w:val="24"/>
          <w:szCs w:val="24"/>
        </w:rPr>
        <w:t xml:space="preserve"> </w:t>
      </w:r>
      <w:proofErr w:type="spellStart"/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>Парична</w:t>
      </w:r>
      <w:proofErr w:type="spellEnd"/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 xml:space="preserve"> вноска в размер на </w:t>
      </w:r>
      <w:r w:rsidR="005D4FB9" w:rsidRPr="0078751C">
        <w:rPr>
          <w:rStyle w:val="a6"/>
          <w:rFonts w:ascii="Tahoma" w:eastAsia="Courier New" w:hAnsi="Tahoma" w:cs="Tahoma"/>
          <w:b/>
          <w:sz w:val="24"/>
          <w:szCs w:val="24"/>
          <w:lang w:val="ru-RU" w:eastAsia="ru-RU" w:bidi="ru-RU"/>
        </w:rPr>
        <w:t>565,00</w:t>
      </w:r>
      <w:r w:rsidR="008C022E" w:rsidRPr="0078751C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 xml:space="preserve"> </w:t>
      </w:r>
      <w:r w:rsidR="009E3A13" w:rsidRPr="0078751C">
        <w:rPr>
          <w:rStyle w:val="a6"/>
          <w:rFonts w:ascii="Tahoma" w:eastAsia="Courier New" w:hAnsi="Tahoma" w:cs="Tahoma"/>
          <w:sz w:val="24"/>
          <w:szCs w:val="24"/>
          <w:lang w:val="en-US" w:eastAsia="ru-RU" w:bidi="ru-RU"/>
        </w:rPr>
        <w:t>(</w:t>
      </w:r>
      <w:r w:rsidR="005D4FB9" w:rsidRPr="0078751C">
        <w:rPr>
          <w:rStyle w:val="a6"/>
          <w:rFonts w:ascii="Tahoma" w:eastAsia="Courier New" w:hAnsi="Tahoma" w:cs="Tahoma"/>
          <w:sz w:val="24"/>
          <w:szCs w:val="24"/>
        </w:rPr>
        <w:t>петстотин шестдесет и пет</w:t>
      </w:r>
      <w:r w:rsidR="009E3A13" w:rsidRPr="0078751C">
        <w:rPr>
          <w:rStyle w:val="a6"/>
          <w:rFonts w:ascii="Tahoma" w:eastAsia="Courier New" w:hAnsi="Tahoma" w:cs="Tahoma"/>
          <w:sz w:val="24"/>
          <w:szCs w:val="24"/>
          <w:lang w:val="en-US"/>
        </w:rPr>
        <w:t>)</w:t>
      </w:r>
      <w:r w:rsidR="008C022E" w:rsidRPr="0078751C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78751C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>лева,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се внася </w:t>
      </w:r>
      <w:proofErr w:type="gramStart"/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>по</w:t>
      </w:r>
      <w:proofErr w:type="gramEnd"/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 xml:space="preserve"> сметка на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 xml:space="preserve">Върховния </w:t>
      </w:r>
      <w:proofErr w:type="spellStart"/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>административен</w:t>
      </w:r>
      <w:proofErr w:type="spellEnd"/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 xml:space="preserve"> </w:t>
      </w:r>
      <w:proofErr w:type="spellStart"/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>съд</w:t>
      </w:r>
      <w:proofErr w:type="spellEnd"/>
      <w:r w:rsidR="008C022E" w:rsidRPr="009834E7">
        <w:rPr>
          <w:rStyle w:val="a6"/>
          <w:rFonts w:ascii="Tahoma" w:eastAsia="Courier New" w:hAnsi="Tahoma" w:cs="Tahoma"/>
          <w:sz w:val="24"/>
          <w:szCs w:val="24"/>
          <w:lang w:val="ru-RU" w:eastAsia="ru-RU" w:bidi="ru-RU"/>
        </w:rPr>
        <w:t>:</w:t>
      </w:r>
      <w:r w:rsidR="00C938A2" w:rsidRPr="009834E7">
        <w:rPr>
          <w:rFonts w:ascii="Tahoma" w:hAnsi="Tahoma" w:cs="Tahoma"/>
          <w:b/>
          <w:color w:val="FF0000"/>
        </w:rPr>
        <w:t xml:space="preserve"> </w:t>
      </w:r>
    </w:p>
    <w:p w:rsidR="007320D5" w:rsidRDefault="00C938A2" w:rsidP="003F0B5C">
      <w:pPr>
        <w:tabs>
          <w:tab w:val="left" w:pos="851"/>
          <w:tab w:val="left" w:leader="dot" w:pos="8309"/>
        </w:tabs>
        <w:spacing w:line="276" w:lineRule="auto"/>
        <w:jc w:val="both"/>
        <w:rPr>
          <w:rFonts w:ascii="Tahoma" w:hAnsi="Tahoma" w:cs="Tahoma"/>
          <w:b/>
          <w:color w:val="auto"/>
          <w:lang w:val="en-US"/>
        </w:rPr>
      </w:pPr>
      <w:r w:rsidRPr="009834E7">
        <w:rPr>
          <w:rFonts w:ascii="Tahoma" w:hAnsi="Tahoma" w:cs="Tahoma"/>
          <w:b/>
          <w:color w:val="auto"/>
        </w:rPr>
        <w:t xml:space="preserve">BG 54 IORT 8094 3300 3005 00, </w:t>
      </w:r>
    </w:p>
    <w:p w:rsidR="007320D5" w:rsidRDefault="00C938A2" w:rsidP="003F0B5C">
      <w:pPr>
        <w:tabs>
          <w:tab w:val="left" w:pos="851"/>
          <w:tab w:val="left" w:leader="dot" w:pos="8309"/>
        </w:tabs>
        <w:spacing w:line="276" w:lineRule="auto"/>
        <w:jc w:val="both"/>
        <w:rPr>
          <w:rFonts w:ascii="Tahoma" w:hAnsi="Tahoma" w:cs="Tahoma"/>
          <w:color w:val="auto"/>
          <w:lang w:val="en-US"/>
        </w:rPr>
      </w:pPr>
      <w:r w:rsidRPr="009834E7">
        <w:rPr>
          <w:rFonts w:ascii="Tahoma" w:hAnsi="Tahoma" w:cs="Tahoma"/>
          <w:b/>
          <w:color w:val="auto"/>
        </w:rPr>
        <w:t>В</w:t>
      </w:r>
      <w:r w:rsidR="007320D5">
        <w:rPr>
          <w:rFonts w:ascii="Tahoma" w:hAnsi="Tahoma" w:cs="Tahoma"/>
          <w:b/>
          <w:color w:val="auto"/>
          <w:lang w:val="en-US"/>
        </w:rPr>
        <w:t>I</w:t>
      </w:r>
      <w:r w:rsidRPr="009834E7">
        <w:rPr>
          <w:rFonts w:ascii="Tahoma" w:hAnsi="Tahoma" w:cs="Tahoma"/>
          <w:b/>
          <w:color w:val="auto"/>
        </w:rPr>
        <w:t>С: IORTBGSF,</w:t>
      </w:r>
      <w:r w:rsidRPr="009834E7">
        <w:rPr>
          <w:rFonts w:ascii="Tahoma" w:hAnsi="Tahoma" w:cs="Tahoma"/>
          <w:color w:val="auto"/>
        </w:rPr>
        <w:t xml:space="preserve"> </w:t>
      </w:r>
    </w:p>
    <w:p w:rsidR="007320D5" w:rsidRDefault="00C938A2" w:rsidP="003F0B5C">
      <w:pPr>
        <w:tabs>
          <w:tab w:val="left" w:pos="851"/>
          <w:tab w:val="left" w:leader="dot" w:pos="8309"/>
        </w:tabs>
        <w:spacing w:line="276" w:lineRule="auto"/>
        <w:jc w:val="both"/>
        <w:rPr>
          <w:rFonts w:ascii="Tahoma" w:hAnsi="Tahoma" w:cs="Tahoma"/>
          <w:b/>
          <w:color w:val="auto"/>
          <w:lang w:val="en-US"/>
        </w:rPr>
      </w:pPr>
      <w:r w:rsidRPr="009834E7">
        <w:rPr>
          <w:rFonts w:ascii="Tahoma" w:hAnsi="Tahoma" w:cs="Tahoma"/>
          <w:b/>
          <w:color w:val="auto"/>
        </w:rPr>
        <w:t xml:space="preserve">при </w:t>
      </w:r>
      <w:r w:rsidR="00546914" w:rsidRPr="009834E7">
        <w:rPr>
          <w:rFonts w:ascii="Tahoma" w:hAnsi="Tahoma" w:cs="Tahoma"/>
          <w:b/>
          <w:color w:val="auto"/>
        </w:rPr>
        <w:t>„</w:t>
      </w:r>
      <w:proofErr w:type="spellStart"/>
      <w:r w:rsidRPr="009834E7">
        <w:rPr>
          <w:rFonts w:ascii="Tahoma" w:hAnsi="Tahoma" w:cs="Tahoma"/>
          <w:b/>
          <w:color w:val="auto"/>
        </w:rPr>
        <w:t>Инвестбанк</w:t>
      </w:r>
      <w:proofErr w:type="spellEnd"/>
      <w:r w:rsidR="00546914" w:rsidRPr="009834E7">
        <w:rPr>
          <w:rFonts w:ascii="Tahoma" w:hAnsi="Tahoma" w:cs="Tahoma"/>
          <w:b/>
          <w:color w:val="auto"/>
        </w:rPr>
        <w:t xml:space="preserve">“ </w:t>
      </w:r>
      <w:r w:rsidRPr="009834E7">
        <w:rPr>
          <w:rFonts w:ascii="Tahoma" w:hAnsi="Tahoma" w:cs="Tahoma"/>
          <w:b/>
          <w:color w:val="auto"/>
        </w:rPr>
        <w:t>АД</w:t>
      </w:r>
      <w:r w:rsidRPr="009834E7">
        <w:rPr>
          <w:rFonts w:ascii="Tahoma" w:hAnsi="Tahoma" w:cs="Tahoma"/>
          <w:color w:val="auto"/>
        </w:rPr>
        <w:t>,</w:t>
      </w:r>
      <w:r w:rsidRPr="009834E7">
        <w:rPr>
          <w:rFonts w:ascii="Tahoma" w:hAnsi="Tahoma" w:cs="Tahoma"/>
          <w:b/>
          <w:color w:val="auto"/>
        </w:rPr>
        <w:t xml:space="preserve"> </w:t>
      </w:r>
    </w:p>
    <w:p w:rsidR="00546914" w:rsidRDefault="007320D5" w:rsidP="003F0B5C">
      <w:pPr>
        <w:tabs>
          <w:tab w:val="left" w:pos="851"/>
          <w:tab w:val="left" w:leader="dot" w:pos="8309"/>
        </w:tabs>
        <w:spacing w:line="276" w:lineRule="auto"/>
        <w:jc w:val="both"/>
        <w:rPr>
          <w:rFonts w:ascii="Tahoma" w:hAnsi="Tahoma" w:cs="Tahoma"/>
          <w:color w:val="auto"/>
          <w:u w:val="single"/>
        </w:rPr>
      </w:pPr>
      <w:r w:rsidRPr="007320D5">
        <w:rPr>
          <w:rFonts w:ascii="Tahoma" w:hAnsi="Tahoma" w:cs="Tahoma"/>
          <w:color w:val="auto"/>
          <w:u w:val="single"/>
        </w:rPr>
        <w:t xml:space="preserve">в срок </w:t>
      </w:r>
      <w:r w:rsidR="00C938A2" w:rsidRPr="007320D5">
        <w:rPr>
          <w:rFonts w:ascii="Tahoma" w:hAnsi="Tahoma" w:cs="Tahoma"/>
          <w:color w:val="auto"/>
          <w:u w:val="single"/>
        </w:rPr>
        <w:t>най-късно до изтичане на срока за подаване на заявленията.</w:t>
      </w:r>
    </w:p>
    <w:p w:rsidR="007320D5" w:rsidRPr="007320D5" w:rsidRDefault="007320D5" w:rsidP="003F0B5C">
      <w:pPr>
        <w:tabs>
          <w:tab w:val="left" w:pos="851"/>
          <w:tab w:val="left" w:leader="dot" w:pos="8309"/>
        </w:tabs>
        <w:spacing w:line="276" w:lineRule="auto"/>
        <w:jc w:val="both"/>
        <w:rPr>
          <w:rFonts w:ascii="Tahoma" w:hAnsi="Tahoma" w:cs="Tahoma"/>
          <w:color w:val="FF0000"/>
          <w:u w:val="single"/>
        </w:rPr>
      </w:pPr>
    </w:p>
    <w:p w:rsidR="00714C03" w:rsidRPr="009834E7" w:rsidRDefault="00546914" w:rsidP="003F0B5C">
      <w:pPr>
        <w:tabs>
          <w:tab w:val="left" w:pos="851"/>
          <w:tab w:val="left" w:leader="dot" w:pos="8309"/>
        </w:tabs>
        <w:spacing w:line="276" w:lineRule="auto"/>
        <w:jc w:val="both"/>
        <w:rPr>
          <w:rFonts w:ascii="Tahoma" w:hAnsi="Tahoma" w:cs="Tahoma"/>
          <w:b/>
          <w:color w:val="FF0000"/>
        </w:rPr>
      </w:pPr>
      <w:r w:rsidRPr="009834E7">
        <w:rPr>
          <w:rFonts w:ascii="Tahoma" w:hAnsi="Tahoma" w:cs="Tahoma"/>
          <w:b/>
          <w:color w:val="FF0000"/>
        </w:rPr>
        <w:tab/>
      </w:r>
      <w:r w:rsidRPr="009834E7">
        <w:rPr>
          <w:rStyle w:val="a6"/>
          <w:rFonts w:ascii="Tahoma" w:eastAsia="Courier New" w:hAnsi="Tahoma" w:cs="Tahoma"/>
          <w:sz w:val="24"/>
          <w:szCs w:val="24"/>
        </w:rPr>
        <w:t>2.</w:t>
      </w:r>
      <w:r w:rsidR="007320D5">
        <w:rPr>
          <w:rStyle w:val="a6"/>
          <w:rFonts w:ascii="Tahoma" w:eastAsia="Courier New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eastAsia="Courier New" w:hAnsi="Tahoma" w:cs="Tahoma"/>
          <w:sz w:val="24"/>
          <w:szCs w:val="24"/>
        </w:rPr>
        <w:t>В плика със заявлението се прилага оригинален платежен документ за внесен депозит, издаден от банката, чрез която е извършен превода.</w:t>
      </w:r>
    </w:p>
    <w:p w:rsidR="00546914" w:rsidRDefault="008C022E" w:rsidP="003F0B5C">
      <w:pPr>
        <w:pStyle w:val="a5"/>
        <w:shd w:val="clear" w:color="auto" w:fill="auto"/>
        <w:tabs>
          <w:tab w:val="left" w:pos="851"/>
        </w:tabs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Внесеният депозит не се олихвява. Всички разноски по депозита са</w:t>
      </w:r>
      <w:r w:rsidR="00546914" w:rsidRPr="009834E7">
        <w:rPr>
          <w:rStyle w:val="a6"/>
          <w:rFonts w:ascii="Tahoma" w:hAnsi="Tahoma" w:cs="Tahoma"/>
          <w:sz w:val="24"/>
          <w:szCs w:val="24"/>
        </w:rPr>
        <w:t xml:space="preserve"> за сметка на участника в търга.</w:t>
      </w:r>
    </w:p>
    <w:p w:rsidR="000F150A" w:rsidRPr="009834E7" w:rsidRDefault="000F150A" w:rsidP="003F0B5C">
      <w:pPr>
        <w:pStyle w:val="a5"/>
        <w:shd w:val="clear" w:color="auto" w:fill="auto"/>
        <w:tabs>
          <w:tab w:val="left" w:pos="851"/>
        </w:tabs>
        <w:spacing w:line="276" w:lineRule="auto"/>
        <w:rPr>
          <w:rStyle w:val="a6"/>
          <w:rFonts w:ascii="Tahoma" w:hAnsi="Tahoma" w:cs="Tahoma"/>
          <w:sz w:val="24"/>
          <w:szCs w:val="24"/>
        </w:rPr>
      </w:pPr>
    </w:p>
    <w:p w:rsidR="00546914" w:rsidRDefault="00546914" w:rsidP="003F0B5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3.</w:t>
      </w:r>
      <w:r w:rsidR="007320D5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Заявления от участници, които не са внесли депозит за участие в търга няма да бъдат разглеждани.</w:t>
      </w:r>
    </w:p>
    <w:p w:rsidR="000F150A" w:rsidRPr="009834E7" w:rsidRDefault="000F150A" w:rsidP="003F0B5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</w:p>
    <w:p w:rsidR="000F150A" w:rsidRPr="009834E7" w:rsidRDefault="00546914" w:rsidP="000F150A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4.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Депозитът за участие в търга се задържа от Върховния административен съд когато:</w:t>
      </w:r>
    </w:p>
    <w:p w:rsidR="00546914" w:rsidRPr="009834E7" w:rsidRDefault="00546914" w:rsidP="003F0B5C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4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 xml:space="preserve">.1. </w:t>
      </w:r>
      <w:r w:rsidRPr="009834E7">
        <w:rPr>
          <w:rStyle w:val="a6"/>
          <w:rFonts w:ascii="Tahoma" w:hAnsi="Tahoma" w:cs="Tahoma"/>
          <w:sz w:val="24"/>
          <w:szCs w:val="24"/>
        </w:rPr>
        <w:t>кандидат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оттегли заявлението си след изтичане на срока за подаването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му;</w:t>
      </w:r>
    </w:p>
    <w:p w:rsidR="00546914" w:rsidRDefault="00546914" w:rsidP="003F0B5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4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>.2.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по вина на </w:t>
      </w:r>
      <w:r w:rsidRPr="009834E7">
        <w:rPr>
          <w:rStyle w:val="a6"/>
          <w:rFonts w:ascii="Tahoma" w:hAnsi="Tahoma" w:cs="Tahoma"/>
          <w:sz w:val="24"/>
          <w:szCs w:val="24"/>
        </w:rPr>
        <w:t>кандидата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, определен за спечелил търга не се сключи договор за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наем.</w:t>
      </w:r>
    </w:p>
    <w:p w:rsidR="000F150A" w:rsidRPr="009834E7" w:rsidRDefault="000F150A" w:rsidP="003F0B5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</w:p>
    <w:p w:rsidR="00546914" w:rsidRPr="009834E7" w:rsidRDefault="00546914" w:rsidP="003F0B5C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5</w:t>
      </w:r>
      <w:r w:rsidR="00D82D98" w:rsidRPr="009834E7">
        <w:rPr>
          <w:rStyle w:val="a6"/>
          <w:rFonts w:ascii="Tahoma" w:hAnsi="Tahoma" w:cs="Tahoma"/>
          <w:sz w:val="24"/>
          <w:szCs w:val="24"/>
        </w:rPr>
        <w:t>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Депозитът се освобождават както следва:</w:t>
      </w:r>
    </w:p>
    <w:p w:rsidR="00546914" w:rsidRPr="009834E7" w:rsidRDefault="00546914" w:rsidP="003F0B5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5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>.1.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Депозитът на участника, определен за спечелил търга, се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lastRenderedPageBreak/>
        <w:t>освобождава в срок до 5 работни дни от датата н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>а сключване на договора за наем</w:t>
      </w:r>
    </w:p>
    <w:p w:rsidR="00546914" w:rsidRPr="009834E7" w:rsidRDefault="00546914" w:rsidP="003F0B5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5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 xml:space="preserve">.2. 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Депозитите на останалите участн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>ици се освобождават в срок до 7</w:t>
      </w:r>
      <w:r w:rsidR="008C5A32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работни дни от датата на сключване на договора </w:t>
      </w:r>
      <w:r w:rsidR="008C022E" w:rsidRPr="009834E7">
        <w:rPr>
          <w:rStyle w:val="a6"/>
          <w:rFonts w:ascii="Tahoma" w:hAnsi="Tahoma" w:cs="Tahoma"/>
          <w:sz w:val="24"/>
          <w:szCs w:val="24"/>
          <w:lang w:val="ru-RU" w:eastAsia="ru-RU" w:bidi="ru-RU"/>
        </w:rPr>
        <w:t xml:space="preserve">за наем с 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>участника спечелил търга</w:t>
      </w:r>
    </w:p>
    <w:p w:rsidR="00546914" w:rsidRPr="009834E7" w:rsidRDefault="00546914" w:rsidP="003F0B5C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5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 xml:space="preserve">.3.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При прекратяване на процедурата за провеждане на търга </w:t>
      </w:r>
      <w:r w:rsidR="008C022E" w:rsidRPr="009834E7">
        <w:rPr>
          <w:rStyle w:val="a6"/>
          <w:rFonts w:ascii="Tahoma" w:hAnsi="Tahoma" w:cs="Tahoma"/>
          <w:sz w:val="24"/>
          <w:szCs w:val="24"/>
          <w:lang w:val="ru-RU" w:eastAsia="ru-RU" w:bidi="ru-RU"/>
        </w:rPr>
        <w:t xml:space="preserve">с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тайно наддаване, депозитите на всички участници се освобождават в срок от 10 работни дни от прекратяване на процедурата.</w:t>
      </w:r>
    </w:p>
    <w:p w:rsidR="00546914" w:rsidRDefault="00546914" w:rsidP="003F0B5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5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 xml:space="preserve">.4.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ВАС освобождава депозитите без да дължи лихви за периода,през който средствата </w:t>
      </w:r>
      <w:r w:rsidR="008C022E" w:rsidRPr="009834E7">
        <w:rPr>
          <w:rStyle w:val="a6"/>
          <w:rFonts w:ascii="Tahoma" w:hAnsi="Tahoma" w:cs="Tahoma"/>
          <w:sz w:val="24"/>
          <w:szCs w:val="24"/>
          <w:lang w:val="ru-RU" w:eastAsia="ru-RU" w:bidi="ru-RU"/>
        </w:rPr>
        <w:t xml:space="preserve">законно </w:t>
      </w:r>
      <w:r w:rsidRPr="009834E7">
        <w:rPr>
          <w:rStyle w:val="a6"/>
          <w:rFonts w:ascii="Tahoma" w:hAnsi="Tahoma" w:cs="Tahoma"/>
          <w:sz w:val="24"/>
          <w:szCs w:val="24"/>
        </w:rPr>
        <w:t>са престояли при него.</w:t>
      </w:r>
    </w:p>
    <w:p w:rsidR="000F150A" w:rsidRPr="009834E7" w:rsidRDefault="000F150A" w:rsidP="003F0B5C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</w:p>
    <w:p w:rsidR="00714C03" w:rsidRDefault="008C022E" w:rsidP="00546914">
      <w:pPr>
        <w:pStyle w:val="a5"/>
        <w:shd w:val="clear" w:color="auto" w:fill="auto"/>
        <w:spacing w:line="276" w:lineRule="auto"/>
        <w:ind w:firstLine="708"/>
        <w:rPr>
          <w:rStyle w:val="21"/>
          <w:rFonts w:ascii="Tahoma" w:hAnsi="Tahoma" w:cs="Tahoma"/>
          <w:sz w:val="24"/>
          <w:szCs w:val="24"/>
        </w:rPr>
      </w:pPr>
      <w:r w:rsidRPr="009834E7">
        <w:rPr>
          <w:rStyle w:val="21"/>
          <w:rFonts w:ascii="Tahoma" w:hAnsi="Tahoma" w:cs="Tahoma"/>
          <w:sz w:val="24"/>
          <w:szCs w:val="24"/>
        </w:rPr>
        <w:t>Депозитите се превеждат по банковите сметки, посочени от участниците в Приложение „Информация за кандидата".</w:t>
      </w:r>
    </w:p>
    <w:p w:rsidR="000F150A" w:rsidRPr="009834E7" w:rsidRDefault="000F150A" w:rsidP="00546914">
      <w:pPr>
        <w:pStyle w:val="a5"/>
        <w:shd w:val="clear" w:color="auto" w:fill="auto"/>
        <w:spacing w:line="276" w:lineRule="auto"/>
        <w:ind w:firstLine="708"/>
        <w:rPr>
          <w:rStyle w:val="21"/>
          <w:rFonts w:ascii="Tahoma" w:hAnsi="Tahoma" w:cs="Tahoma"/>
          <w:b w:val="0"/>
          <w:bCs w:val="0"/>
          <w:spacing w:val="10"/>
          <w:sz w:val="24"/>
          <w:szCs w:val="24"/>
        </w:rPr>
      </w:pPr>
    </w:p>
    <w:p w:rsidR="00C938A2" w:rsidRPr="009834E7" w:rsidRDefault="00C938A2" w:rsidP="00A034E1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</w:p>
    <w:p w:rsidR="00714C03" w:rsidRPr="009834E7" w:rsidRDefault="008C022E" w:rsidP="00546914">
      <w:pPr>
        <w:pStyle w:val="a5"/>
        <w:shd w:val="clear" w:color="auto" w:fill="auto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834E7">
        <w:rPr>
          <w:rStyle w:val="a6"/>
          <w:rFonts w:ascii="Tahoma" w:hAnsi="Tahoma" w:cs="Tahoma"/>
          <w:b/>
          <w:sz w:val="24"/>
          <w:szCs w:val="24"/>
        </w:rPr>
        <w:t>РАЗДЕЛ V</w:t>
      </w:r>
    </w:p>
    <w:p w:rsidR="00546914" w:rsidRPr="009834E7" w:rsidRDefault="008C022E" w:rsidP="00546914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4"/>
          <w:szCs w:val="24"/>
        </w:rPr>
      </w:pPr>
      <w:r w:rsidRPr="009834E7">
        <w:rPr>
          <w:rStyle w:val="a6"/>
          <w:rFonts w:ascii="Tahoma" w:hAnsi="Tahoma" w:cs="Tahoma"/>
          <w:b/>
          <w:sz w:val="24"/>
          <w:szCs w:val="24"/>
        </w:rPr>
        <w:t>НЕОБХОДИМИ ДОКУМЕНТИ</w:t>
      </w:r>
    </w:p>
    <w:p w:rsidR="00546914" w:rsidRPr="009834E7" w:rsidRDefault="00546914" w:rsidP="00546914">
      <w:pPr>
        <w:pStyle w:val="a5"/>
        <w:shd w:val="clear" w:color="auto" w:fill="auto"/>
        <w:spacing w:line="276" w:lineRule="auto"/>
        <w:jc w:val="center"/>
        <w:rPr>
          <w:rStyle w:val="a6"/>
          <w:rFonts w:ascii="Tahoma" w:hAnsi="Tahoma" w:cs="Tahoma"/>
          <w:b/>
          <w:sz w:val="24"/>
          <w:szCs w:val="24"/>
        </w:rPr>
      </w:pPr>
    </w:p>
    <w:p w:rsidR="00714C03" w:rsidRPr="009834E7" w:rsidRDefault="008C022E" w:rsidP="000F150A">
      <w:pPr>
        <w:pStyle w:val="a5"/>
        <w:shd w:val="clear" w:color="auto" w:fill="auto"/>
        <w:spacing w:line="276" w:lineRule="auto"/>
        <w:rPr>
          <w:rFonts w:ascii="Tahoma" w:hAnsi="Tahoma" w:cs="Tahoma"/>
          <w:b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В големия плик се поставят следните документи:</w:t>
      </w:r>
    </w:p>
    <w:p w:rsidR="00714C03" w:rsidRPr="009834E7" w:rsidRDefault="008C022E" w:rsidP="000F150A">
      <w:pPr>
        <w:pStyle w:val="a5"/>
        <w:numPr>
          <w:ilvl w:val="0"/>
          <w:numId w:val="5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Заявление за участие в търга (по образец)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>- оригинал</w:t>
      </w:r>
      <w:r w:rsidRPr="009834E7">
        <w:rPr>
          <w:rStyle w:val="a6"/>
          <w:rFonts w:ascii="Tahoma" w:hAnsi="Tahoma" w:cs="Tahoma"/>
          <w:sz w:val="24"/>
          <w:szCs w:val="24"/>
        </w:rPr>
        <w:t>;</w:t>
      </w:r>
    </w:p>
    <w:p w:rsidR="00546914" w:rsidRPr="009834E7" w:rsidRDefault="008C022E" w:rsidP="000F150A">
      <w:pPr>
        <w:pStyle w:val="a5"/>
        <w:numPr>
          <w:ilvl w:val="0"/>
          <w:numId w:val="5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Ценово предложение, поставено в отделен запечатан плик</w:t>
      </w:r>
      <w:r w:rsidR="006D76D2" w:rsidRPr="009834E7">
        <w:rPr>
          <w:rStyle w:val="a6"/>
          <w:rFonts w:ascii="Tahoma" w:hAnsi="Tahoma" w:cs="Tahoma"/>
          <w:sz w:val="24"/>
          <w:szCs w:val="24"/>
        </w:rPr>
        <w:t xml:space="preserve"> (по образец)- </w:t>
      </w:r>
      <w:r w:rsidR="00C938A2" w:rsidRPr="009834E7">
        <w:rPr>
          <w:rStyle w:val="a6"/>
          <w:rFonts w:ascii="Tahoma" w:hAnsi="Tahoma" w:cs="Tahoma"/>
          <w:sz w:val="24"/>
          <w:szCs w:val="24"/>
        </w:rPr>
        <w:t>оригинал</w:t>
      </w:r>
      <w:r w:rsidRPr="009834E7">
        <w:rPr>
          <w:rStyle w:val="a6"/>
          <w:rFonts w:ascii="Tahoma" w:hAnsi="Tahoma" w:cs="Tahoma"/>
          <w:sz w:val="24"/>
          <w:szCs w:val="24"/>
        </w:rPr>
        <w:t>;</w:t>
      </w:r>
    </w:p>
    <w:p w:rsidR="00546914" w:rsidRPr="009834E7" w:rsidRDefault="008C022E" w:rsidP="000F150A">
      <w:pPr>
        <w:pStyle w:val="a5"/>
        <w:numPr>
          <w:ilvl w:val="0"/>
          <w:numId w:val="5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Документ за внесен депози</w:t>
      </w:r>
      <w:r w:rsidR="00546914" w:rsidRPr="009834E7">
        <w:rPr>
          <w:rStyle w:val="a6"/>
          <w:rFonts w:ascii="Tahoma" w:hAnsi="Tahoma" w:cs="Tahoma"/>
          <w:sz w:val="24"/>
          <w:szCs w:val="24"/>
        </w:rPr>
        <w:t>т за участие в търга (оригинал);</w:t>
      </w:r>
    </w:p>
    <w:p w:rsidR="00546914" w:rsidRPr="009834E7" w:rsidRDefault="006D76D2" w:rsidP="000F150A">
      <w:pPr>
        <w:pStyle w:val="a5"/>
        <w:numPr>
          <w:ilvl w:val="0"/>
          <w:numId w:val="5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Писмена д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екларация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от кандидата относно</w:t>
      </w:r>
      <w:r w:rsidR="001253AD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липсата</w:t>
      </w:r>
      <w:r w:rsidR="001253AD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обстоятелствата,  </w:t>
      </w:r>
      <w:r w:rsidRPr="009834E7">
        <w:rPr>
          <w:rFonts w:ascii="Tahoma" w:hAnsi="Tahoma" w:cs="Tahoma"/>
          <w:color w:val="auto"/>
          <w:sz w:val="24"/>
          <w:szCs w:val="24"/>
          <w:lang w:bidi="ar-SA"/>
        </w:rPr>
        <w:t xml:space="preserve">в Раздел </w:t>
      </w:r>
      <w:r w:rsidRPr="009834E7">
        <w:rPr>
          <w:rFonts w:ascii="Tahoma" w:hAnsi="Tahoma" w:cs="Tahoma"/>
          <w:color w:val="auto"/>
          <w:sz w:val="24"/>
          <w:szCs w:val="24"/>
          <w:lang w:val="en-US" w:bidi="ar-SA"/>
        </w:rPr>
        <w:t>III</w:t>
      </w:r>
      <w:r w:rsidRPr="009834E7">
        <w:rPr>
          <w:rFonts w:ascii="Tahoma" w:hAnsi="Tahoma" w:cs="Tahoma"/>
          <w:color w:val="auto"/>
          <w:sz w:val="24"/>
          <w:szCs w:val="24"/>
          <w:lang w:bidi="ar-SA"/>
        </w:rPr>
        <w:t xml:space="preserve">, т. </w:t>
      </w:r>
      <w:r w:rsidR="00224B81" w:rsidRPr="009834E7">
        <w:rPr>
          <w:rFonts w:ascii="Tahoma" w:hAnsi="Tahoma" w:cs="Tahoma"/>
          <w:color w:val="auto"/>
          <w:sz w:val="24"/>
          <w:szCs w:val="24"/>
          <w:lang w:bidi="ar-SA"/>
        </w:rPr>
        <w:t>А</w:t>
      </w:r>
      <w:r w:rsidR="001B4708" w:rsidRPr="009834E7">
        <w:rPr>
          <w:rFonts w:ascii="Tahoma" w:hAnsi="Tahoma" w:cs="Tahoma"/>
          <w:color w:val="auto"/>
          <w:sz w:val="24"/>
          <w:szCs w:val="24"/>
          <w:lang w:bidi="ar-SA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(по образец)</w:t>
      </w:r>
      <w:r w:rsidR="00D82D98" w:rsidRPr="009834E7">
        <w:rPr>
          <w:rStyle w:val="a6"/>
          <w:rFonts w:ascii="Tahoma" w:hAnsi="Tahoma" w:cs="Tahoma"/>
          <w:sz w:val="24"/>
          <w:szCs w:val="24"/>
        </w:rPr>
        <w:t>-оригинал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;</w:t>
      </w:r>
    </w:p>
    <w:p w:rsidR="00546914" w:rsidRPr="009834E7" w:rsidRDefault="008C022E" w:rsidP="000F150A">
      <w:pPr>
        <w:pStyle w:val="a5"/>
        <w:numPr>
          <w:ilvl w:val="0"/>
          <w:numId w:val="5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Декларация за приемане на клаузите на договора (по образец)</w:t>
      </w:r>
      <w:r w:rsidR="00D82D98" w:rsidRPr="009834E7">
        <w:rPr>
          <w:rStyle w:val="a6"/>
          <w:rFonts w:ascii="Tahoma" w:hAnsi="Tahoma" w:cs="Tahoma"/>
          <w:sz w:val="24"/>
          <w:szCs w:val="24"/>
        </w:rPr>
        <w:t>- оригинал</w:t>
      </w:r>
      <w:r w:rsidRPr="009834E7">
        <w:rPr>
          <w:rStyle w:val="a6"/>
          <w:rFonts w:ascii="Tahoma" w:hAnsi="Tahoma" w:cs="Tahoma"/>
          <w:sz w:val="24"/>
          <w:szCs w:val="24"/>
        </w:rPr>
        <w:t>;</w:t>
      </w:r>
    </w:p>
    <w:p w:rsidR="00714C03" w:rsidRPr="009834E7" w:rsidRDefault="008C022E" w:rsidP="000F150A">
      <w:pPr>
        <w:pStyle w:val="a5"/>
        <w:numPr>
          <w:ilvl w:val="0"/>
          <w:numId w:val="5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Декларация за оглед (по образец)</w:t>
      </w:r>
      <w:r w:rsidR="00546914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D82D98" w:rsidRPr="009834E7">
        <w:rPr>
          <w:rStyle w:val="a6"/>
          <w:rFonts w:ascii="Tahoma" w:hAnsi="Tahoma" w:cs="Tahoma"/>
          <w:sz w:val="24"/>
          <w:szCs w:val="24"/>
        </w:rPr>
        <w:t>- оригинал</w:t>
      </w:r>
      <w:r w:rsidRPr="009834E7">
        <w:rPr>
          <w:rStyle w:val="a6"/>
          <w:rFonts w:ascii="Tahoma" w:hAnsi="Tahoma" w:cs="Tahoma"/>
          <w:sz w:val="24"/>
          <w:szCs w:val="24"/>
        </w:rPr>
        <w:t>;</w:t>
      </w:r>
    </w:p>
    <w:p w:rsidR="00714C03" w:rsidRPr="009834E7" w:rsidRDefault="008C022E" w:rsidP="000F150A">
      <w:pPr>
        <w:pStyle w:val="a5"/>
        <w:numPr>
          <w:ilvl w:val="0"/>
          <w:numId w:val="6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Информация за кандидата (по образец);</w:t>
      </w:r>
    </w:p>
    <w:p w:rsidR="00714C03" w:rsidRPr="009834E7" w:rsidRDefault="00F874B9" w:rsidP="000F150A">
      <w:pPr>
        <w:pStyle w:val="a5"/>
        <w:numPr>
          <w:ilvl w:val="0"/>
          <w:numId w:val="6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Документите, посочени в точка 3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от </w:t>
      </w:r>
      <w:r w:rsidR="008C022E" w:rsidRPr="00EC3E7D">
        <w:rPr>
          <w:rStyle w:val="a6"/>
          <w:rFonts w:ascii="Tahoma" w:hAnsi="Tahoma" w:cs="Tahoma"/>
          <w:sz w:val="24"/>
          <w:szCs w:val="24"/>
        </w:rPr>
        <w:t>Заповед №</w:t>
      </w:r>
      <w:r w:rsidRPr="00EC3E7D">
        <w:rPr>
          <w:rStyle w:val="a6"/>
          <w:rFonts w:ascii="Tahoma" w:hAnsi="Tahoma" w:cs="Tahoma"/>
          <w:sz w:val="24"/>
          <w:szCs w:val="24"/>
        </w:rPr>
        <w:t xml:space="preserve"> </w:t>
      </w:r>
      <w:r w:rsidR="00EC3E7D" w:rsidRPr="00EC3E7D">
        <w:rPr>
          <w:rStyle w:val="a6"/>
          <w:rFonts w:ascii="Tahoma" w:hAnsi="Tahoma" w:cs="Tahoma"/>
          <w:sz w:val="24"/>
          <w:szCs w:val="24"/>
        </w:rPr>
        <w:t>РД-06-142</w:t>
      </w:r>
      <w:r w:rsidR="00EC3E7D">
        <w:rPr>
          <w:rStyle w:val="a6"/>
          <w:rFonts w:ascii="Tahoma" w:hAnsi="Tahoma" w:cs="Tahoma"/>
          <w:sz w:val="24"/>
          <w:szCs w:val="24"/>
        </w:rPr>
        <w:t xml:space="preserve"> </w:t>
      </w:r>
      <w:r w:rsidRPr="00EC3E7D">
        <w:rPr>
          <w:rStyle w:val="a6"/>
          <w:rFonts w:ascii="Tahoma" w:hAnsi="Tahoma" w:cs="Tahoma"/>
          <w:sz w:val="24"/>
          <w:szCs w:val="24"/>
        </w:rPr>
        <w:t>/</w:t>
      </w:r>
      <w:r w:rsidR="00EC3E7D">
        <w:rPr>
          <w:rStyle w:val="a6"/>
          <w:rFonts w:ascii="Tahoma" w:hAnsi="Tahoma" w:cs="Tahoma"/>
          <w:sz w:val="24"/>
          <w:szCs w:val="24"/>
        </w:rPr>
        <w:t xml:space="preserve"> </w:t>
      </w:r>
      <w:r w:rsidR="00EC3E7D" w:rsidRPr="00EC3E7D">
        <w:rPr>
          <w:rStyle w:val="a6"/>
          <w:rFonts w:ascii="Tahoma" w:hAnsi="Tahoma" w:cs="Tahoma"/>
          <w:sz w:val="24"/>
          <w:szCs w:val="24"/>
        </w:rPr>
        <w:t>30.05</w:t>
      </w:r>
      <w:r w:rsidR="00AB4A76" w:rsidRPr="00EC3E7D">
        <w:rPr>
          <w:rStyle w:val="a6"/>
          <w:rFonts w:ascii="Tahoma" w:hAnsi="Tahoma" w:cs="Tahoma"/>
          <w:sz w:val="24"/>
          <w:szCs w:val="24"/>
        </w:rPr>
        <w:t>.2025</w:t>
      </w:r>
      <w:r w:rsidRPr="00EC3E7D">
        <w:rPr>
          <w:rStyle w:val="a6"/>
          <w:rFonts w:ascii="Tahoma" w:hAnsi="Tahoma" w:cs="Tahoma"/>
          <w:sz w:val="24"/>
          <w:szCs w:val="24"/>
        </w:rPr>
        <w:t xml:space="preserve"> г.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и раздел </w:t>
      </w:r>
      <w:r w:rsidRPr="009834E7">
        <w:rPr>
          <w:rStyle w:val="a6"/>
          <w:rFonts w:ascii="Tahoma" w:hAnsi="Tahoma" w:cs="Tahoma"/>
          <w:sz w:val="24"/>
          <w:szCs w:val="24"/>
          <w:lang w:val="en-US"/>
        </w:rPr>
        <w:t xml:space="preserve">III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от настоящите условия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за удостоверяване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на обстоятелствата свързани с общите и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специалните изисквания за участие в търга.</w:t>
      </w:r>
    </w:p>
    <w:p w:rsidR="006D76D2" w:rsidRPr="009834E7" w:rsidRDefault="006D76D2" w:rsidP="000F150A">
      <w:pPr>
        <w:pStyle w:val="a5"/>
        <w:numPr>
          <w:ilvl w:val="0"/>
          <w:numId w:val="6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Декларация </w:t>
      </w:r>
      <w:r w:rsidR="00E2777A" w:rsidRPr="009834E7">
        <w:rPr>
          <w:rStyle w:val="a6"/>
          <w:rFonts w:ascii="Tahoma" w:hAnsi="Tahoma" w:cs="Tahoma"/>
          <w:sz w:val="24"/>
          <w:szCs w:val="24"/>
        </w:rPr>
        <w:t>за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информ</w:t>
      </w:r>
      <w:r w:rsidR="00E2777A" w:rsidRPr="009834E7">
        <w:rPr>
          <w:rStyle w:val="a6"/>
          <w:rFonts w:ascii="Tahoma" w:hAnsi="Tahoma" w:cs="Tahoma"/>
          <w:sz w:val="24"/>
          <w:szCs w:val="24"/>
        </w:rPr>
        <w:t xml:space="preserve">иране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за </w:t>
      </w:r>
      <w:r w:rsidR="00E2777A" w:rsidRPr="009834E7">
        <w:rPr>
          <w:rStyle w:val="a6"/>
          <w:rFonts w:ascii="Tahoma" w:hAnsi="Tahoma" w:cs="Tahoma"/>
          <w:sz w:val="24"/>
          <w:szCs w:val="24"/>
        </w:rPr>
        <w:t>обработване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на  лични</w:t>
      </w:r>
      <w:r w:rsidR="00E2777A" w:rsidRPr="009834E7">
        <w:rPr>
          <w:rStyle w:val="a6"/>
          <w:rFonts w:ascii="Tahoma" w:hAnsi="Tahoma" w:cs="Tahoma"/>
          <w:sz w:val="24"/>
          <w:szCs w:val="24"/>
        </w:rPr>
        <w:t>те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данни на кандидата  във връзка  участието в търга.</w:t>
      </w:r>
    </w:p>
    <w:p w:rsidR="00D82D98" w:rsidRPr="009834E7" w:rsidRDefault="00D82D98" w:rsidP="000F150A">
      <w:pPr>
        <w:pStyle w:val="a5"/>
        <w:numPr>
          <w:ilvl w:val="0"/>
          <w:numId w:val="6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Декларация</w:t>
      </w:r>
      <w:r w:rsidR="009E3A13" w:rsidRPr="009834E7">
        <w:rPr>
          <w:rStyle w:val="a6"/>
          <w:rFonts w:ascii="Tahoma" w:hAnsi="Tahoma" w:cs="Tahoma"/>
          <w:sz w:val="24"/>
          <w:szCs w:val="24"/>
          <w:lang w:val="en-US"/>
        </w:rPr>
        <w:t xml:space="preserve"> </w:t>
      </w:r>
      <w:r w:rsidR="009E3A13" w:rsidRPr="009834E7">
        <w:rPr>
          <w:rStyle w:val="a6"/>
          <w:rFonts w:ascii="Tahoma" w:hAnsi="Tahoma" w:cs="Tahoma"/>
          <w:sz w:val="24"/>
          <w:szCs w:val="24"/>
        </w:rPr>
        <w:t xml:space="preserve"> за липса на свързаност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по чл. 19а от ЗДС.</w:t>
      </w:r>
    </w:p>
    <w:p w:rsidR="00CF68B8" w:rsidRDefault="008C022E" w:rsidP="00CF68B8">
      <w:pPr>
        <w:pStyle w:val="a5"/>
        <w:numPr>
          <w:ilvl w:val="0"/>
          <w:numId w:val="6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Списък на всички приложени документи, подписан от участника;</w:t>
      </w:r>
    </w:p>
    <w:p w:rsidR="00714C03" w:rsidRPr="00CF68B8" w:rsidRDefault="008C022E" w:rsidP="00CF68B8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CF68B8">
        <w:rPr>
          <w:rStyle w:val="a6"/>
          <w:rFonts w:ascii="Tahoma" w:hAnsi="Tahoma" w:cs="Tahoma"/>
          <w:sz w:val="24"/>
          <w:szCs w:val="24"/>
        </w:rPr>
        <w:t>В случай, че документите подадени със заявлението, не са подписани от управителя (управителния орган) лично, е необходимо да се представи нотариално заверено пълномощно на лицето подписало документите;</w:t>
      </w:r>
    </w:p>
    <w:p w:rsidR="00714C03" w:rsidRDefault="008C022E" w:rsidP="000F150A">
      <w:pPr>
        <w:pStyle w:val="a5"/>
        <w:numPr>
          <w:ilvl w:val="0"/>
          <w:numId w:val="6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Нотариално заверено пълномощно на лицето упълномощено да представлява участника в търга (заверено копие).</w:t>
      </w:r>
    </w:p>
    <w:p w:rsidR="00AC7DA9" w:rsidRDefault="00AC7DA9" w:rsidP="00AC7DA9">
      <w:pPr>
        <w:pStyle w:val="a5"/>
        <w:shd w:val="clear" w:color="auto" w:fill="auto"/>
        <w:spacing w:line="276" w:lineRule="auto"/>
        <w:ind w:left="360"/>
        <w:rPr>
          <w:rStyle w:val="a6"/>
          <w:rFonts w:ascii="Tahoma" w:hAnsi="Tahoma" w:cs="Tahoma"/>
          <w:sz w:val="24"/>
          <w:szCs w:val="24"/>
        </w:rPr>
      </w:pPr>
    </w:p>
    <w:p w:rsidR="00667E8A" w:rsidRPr="009834E7" w:rsidRDefault="00667E8A" w:rsidP="00667E8A">
      <w:pPr>
        <w:pStyle w:val="a5"/>
        <w:shd w:val="clear" w:color="auto" w:fill="auto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67046F" w:rsidRDefault="006D76D2" w:rsidP="000F150A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b/>
          <w:sz w:val="24"/>
          <w:szCs w:val="24"/>
        </w:rPr>
      </w:pPr>
      <w:r w:rsidRPr="009834E7">
        <w:rPr>
          <w:rStyle w:val="0pt"/>
          <w:rFonts w:ascii="Tahoma" w:hAnsi="Tahoma" w:cs="Tahoma"/>
          <w:sz w:val="24"/>
          <w:szCs w:val="24"/>
        </w:rPr>
        <w:t xml:space="preserve">       </w:t>
      </w:r>
      <w:r w:rsidR="008C022E" w:rsidRPr="00667E8A">
        <w:rPr>
          <w:rStyle w:val="0pt"/>
          <w:rFonts w:ascii="Tahoma" w:hAnsi="Tahoma" w:cs="Tahoma"/>
          <w:sz w:val="24"/>
          <w:szCs w:val="24"/>
          <w:u w:val="single"/>
        </w:rPr>
        <w:t>Забележка:</w:t>
      </w:r>
      <w:r w:rsidR="008C022E" w:rsidRPr="009834E7">
        <w:rPr>
          <w:rStyle w:val="0pt"/>
          <w:rFonts w:ascii="Tahoma" w:hAnsi="Tahoma" w:cs="Tahoma"/>
          <w:b w:val="0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b/>
          <w:sz w:val="24"/>
          <w:szCs w:val="24"/>
        </w:rPr>
        <w:t>Лицата, които са упълномощени от кандидатите, подали заявление за участие, да присъстват при отваряне и разглеждане на ценовите предложения от комисията, се легитимират пред тръжната комисия с представяне на документ за самоличност и документ, удостоверяващ представителната власт.</w:t>
      </w:r>
    </w:p>
    <w:p w:rsidR="00667E8A" w:rsidRPr="009834E7" w:rsidRDefault="00667E8A" w:rsidP="000F150A">
      <w:pPr>
        <w:pStyle w:val="a5"/>
        <w:shd w:val="clear" w:color="auto" w:fill="aut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67046F" w:rsidRDefault="008C022E" w:rsidP="000F150A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Когато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кандидат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представя заверено от него копие от документите, трябва да е положил своя подпис и печат върху тях и при поискване е длъжен да представи оригиналите на комисията за сравнение.</w:t>
      </w:r>
    </w:p>
    <w:p w:rsidR="00AC7DA9" w:rsidRPr="009834E7" w:rsidRDefault="00AC7DA9" w:rsidP="000F150A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b/>
          <w:sz w:val="24"/>
          <w:szCs w:val="24"/>
        </w:rPr>
      </w:pPr>
    </w:p>
    <w:p w:rsidR="0067046F" w:rsidRDefault="008C022E" w:rsidP="000F150A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color w:val="auto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Документите трябва да са с дата </w:t>
      </w:r>
      <w:r w:rsidR="009E3A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на </w:t>
      </w:r>
      <w:r w:rsidR="009E3A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издаване, </w:t>
      </w:r>
      <w:r w:rsidR="009E3A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предшестваща подаването им със заявлението за участие </w:t>
      </w:r>
      <w:r w:rsidRPr="009834E7">
        <w:rPr>
          <w:rStyle w:val="a6"/>
          <w:rFonts w:ascii="Tahoma" w:hAnsi="Tahoma" w:cs="Tahoma"/>
          <w:color w:val="FF0000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color w:val="auto"/>
          <w:sz w:val="24"/>
          <w:szCs w:val="24"/>
        </w:rPr>
        <w:t>или да са в срока на тяхната валидност, когато такава изрично е записана в тях.</w:t>
      </w:r>
    </w:p>
    <w:p w:rsidR="00667E8A" w:rsidRPr="009834E7" w:rsidRDefault="00667E8A" w:rsidP="00AC7DA9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</w:p>
    <w:p w:rsidR="0067046F" w:rsidRDefault="0059210D" w:rsidP="000F150A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color w:val="auto"/>
          <w:sz w:val="24"/>
          <w:szCs w:val="24"/>
        </w:rPr>
      </w:pPr>
      <w:r w:rsidRPr="009834E7">
        <w:rPr>
          <w:rStyle w:val="a6"/>
          <w:rFonts w:ascii="Tahoma" w:hAnsi="Tahoma" w:cs="Tahoma"/>
          <w:color w:val="auto"/>
          <w:sz w:val="24"/>
          <w:szCs w:val="24"/>
        </w:rPr>
        <w:t>От участниците не се изисква представяне на свидетелство за съдимост от членовете на органа на управление на кандидата,</w:t>
      </w:r>
      <w:r w:rsidR="009E3A13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color w:val="auto"/>
          <w:sz w:val="24"/>
          <w:szCs w:val="24"/>
        </w:rPr>
        <w:t>както и временно изпълняващ такава длъжност, включително и на упълномощения представител/ прокурист,търговски пълномощник/ граждани</w:t>
      </w:r>
      <w:r w:rsidR="001253AD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н</w:t>
      </w:r>
      <w:r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а  Република България.  </w:t>
      </w:r>
    </w:p>
    <w:p w:rsidR="00AC7DA9" w:rsidRPr="009834E7" w:rsidRDefault="00AC7DA9" w:rsidP="000F150A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color w:val="auto"/>
          <w:sz w:val="24"/>
          <w:szCs w:val="24"/>
        </w:rPr>
      </w:pPr>
    </w:p>
    <w:p w:rsidR="0067046F" w:rsidRDefault="0059210D" w:rsidP="000F150A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color w:val="auto"/>
          <w:sz w:val="24"/>
          <w:szCs w:val="24"/>
        </w:rPr>
      </w:pPr>
      <w:r w:rsidRPr="009834E7">
        <w:rPr>
          <w:rStyle w:val="a6"/>
          <w:rFonts w:ascii="Tahoma" w:hAnsi="Tahoma" w:cs="Tahoma"/>
          <w:color w:val="auto"/>
          <w:sz w:val="24"/>
          <w:szCs w:val="24"/>
        </w:rPr>
        <w:t>За удостоверяване липсата на основание за недопускане до участие в търга, същото ще бъде изискано служебно по електронен път от Министерство на правосъдието. При неиздаване на електронно свидетелство за съдимост от Министерство на правосъдието</w:t>
      </w:r>
      <w:r w:rsidR="005A1666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, от кандидатите ще бъде изискано да представят такова, издадено по </w:t>
      </w:r>
      <w:proofErr w:type="spellStart"/>
      <w:r w:rsidR="005A1666" w:rsidRPr="009834E7">
        <w:rPr>
          <w:rStyle w:val="a6"/>
          <w:rFonts w:ascii="Tahoma" w:hAnsi="Tahoma" w:cs="Tahoma"/>
          <w:color w:val="auto"/>
          <w:sz w:val="24"/>
          <w:szCs w:val="24"/>
        </w:rPr>
        <w:t>общоустановения</w:t>
      </w:r>
      <w:proofErr w:type="spellEnd"/>
      <w:r w:rsidR="005A1666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ред. </w:t>
      </w:r>
    </w:p>
    <w:p w:rsidR="00AC7DA9" w:rsidRPr="009834E7" w:rsidRDefault="00AC7DA9" w:rsidP="000F150A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color w:val="auto"/>
          <w:sz w:val="24"/>
          <w:szCs w:val="24"/>
        </w:rPr>
      </w:pPr>
    </w:p>
    <w:p w:rsidR="0067046F" w:rsidRDefault="005A1666" w:rsidP="000F150A">
      <w:pPr>
        <w:pStyle w:val="a5"/>
        <w:shd w:val="clear" w:color="auto" w:fill="auto"/>
        <w:spacing w:line="276" w:lineRule="auto"/>
        <w:ind w:firstLine="708"/>
        <w:rPr>
          <w:rStyle w:val="a6"/>
          <w:rFonts w:ascii="Tahoma" w:hAnsi="Tahoma" w:cs="Tahoma"/>
          <w:color w:val="auto"/>
          <w:sz w:val="24"/>
          <w:szCs w:val="24"/>
        </w:rPr>
      </w:pPr>
      <w:r w:rsidRPr="009834E7">
        <w:rPr>
          <w:rStyle w:val="a6"/>
          <w:rFonts w:ascii="Tahoma" w:hAnsi="Tahoma" w:cs="Tahoma"/>
          <w:color w:val="auto"/>
          <w:sz w:val="24"/>
          <w:szCs w:val="24"/>
        </w:rPr>
        <w:t>В случай,</w:t>
      </w:r>
      <w:r w:rsidR="009E3A13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color w:val="auto"/>
          <w:sz w:val="24"/>
          <w:szCs w:val="24"/>
        </w:rPr>
        <w:t>че членовете на органа на управление на кандидата,</w:t>
      </w:r>
      <w:r w:rsidR="0067046F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color w:val="auto"/>
          <w:sz w:val="24"/>
          <w:szCs w:val="24"/>
        </w:rPr>
        <w:t>както</w:t>
      </w:r>
      <w:r w:rsidR="009E3A13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color w:val="auto"/>
          <w:sz w:val="24"/>
          <w:szCs w:val="24"/>
        </w:rPr>
        <w:t>и временно изпълняващ такива длъжност, включително и на упълномощения представител/прокурист,</w:t>
      </w:r>
      <w:r w:rsidR="009E3A13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color w:val="auto"/>
          <w:sz w:val="24"/>
          <w:szCs w:val="24"/>
        </w:rPr>
        <w:t>търговски пълномощник/ не са български граждани,</w:t>
      </w:r>
      <w:r w:rsidR="009E3A13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</w:t>
      </w:r>
      <w:r w:rsidR="0067046F" w:rsidRPr="009834E7">
        <w:rPr>
          <w:rStyle w:val="a6"/>
          <w:rFonts w:ascii="Tahoma" w:hAnsi="Tahoma" w:cs="Tahoma"/>
          <w:color w:val="auto"/>
          <w:sz w:val="24"/>
          <w:szCs w:val="24"/>
        </w:rPr>
        <w:t>кандидатите</w:t>
      </w:r>
      <w:r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следва да представят</w:t>
      </w:r>
      <w:r w:rsidR="009C007F" w:rsidRPr="009834E7">
        <w:rPr>
          <w:rStyle w:val="a6"/>
          <w:rFonts w:ascii="Tahoma" w:hAnsi="Tahoma" w:cs="Tahoma"/>
          <w:color w:val="auto"/>
          <w:sz w:val="24"/>
          <w:szCs w:val="24"/>
        </w:rPr>
        <w:t xml:space="preserve"> свидетелство за съдимост за тях при подаване на заявлението си за участие.</w:t>
      </w:r>
    </w:p>
    <w:p w:rsidR="00AC7DA9" w:rsidRPr="009834E7" w:rsidRDefault="00AC7DA9" w:rsidP="000F150A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color w:val="auto"/>
          <w:sz w:val="24"/>
          <w:szCs w:val="24"/>
        </w:rPr>
      </w:pPr>
    </w:p>
    <w:p w:rsidR="004719E7" w:rsidRPr="00AC7DA9" w:rsidRDefault="008C022E" w:rsidP="00AC7DA9">
      <w:pPr>
        <w:pStyle w:val="a5"/>
        <w:shd w:val="clear" w:color="auto" w:fill="auto"/>
        <w:spacing w:line="276" w:lineRule="auto"/>
        <w:ind w:firstLine="708"/>
        <w:rPr>
          <w:rFonts w:ascii="Tahoma" w:hAnsi="Tahoma" w:cs="Tahoma"/>
          <w:color w:val="auto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Всички документи следва да бъдат представени на български език</w:t>
      </w:r>
      <w:r w:rsidR="006D76D2" w:rsidRPr="009834E7">
        <w:rPr>
          <w:rStyle w:val="a6"/>
          <w:rFonts w:ascii="Tahoma" w:hAnsi="Tahoma" w:cs="Tahoma"/>
          <w:sz w:val="24"/>
          <w:szCs w:val="24"/>
        </w:rPr>
        <w:t xml:space="preserve"> ,</w:t>
      </w:r>
      <w:r w:rsidRPr="009834E7">
        <w:rPr>
          <w:rStyle w:val="a6"/>
          <w:rFonts w:ascii="Tahoma" w:hAnsi="Tahoma" w:cs="Tahoma"/>
          <w:sz w:val="24"/>
          <w:szCs w:val="24"/>
        </w:rPr>
        <w:t>като документите,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които се представят от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кандидата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в копия, следва да бъдат</w:t>
      </w:r>
      <w:r w:rsidR="00667E8A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заверени на всяка страница с текст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"Вярно с оригинала", с подпис и печат на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кандидата</w:t>
      </w:r>
      <w:r w:rsidRPr="009834E7">
        <w:rPr>
          <w:rStyle w:val="a6"/>
          <w:rFonts w:ascii="Tahoma" w:hAnsi="Tahoma" w:cs="Tahoma"/>
          <w:sz w:val="24"/>
          <w:szCs w:val="24"/>
        </w:rPr>
        <w:t>.</w:t>
      </w:r>
    </w:p>
    <w:p w:rsidR="004719E7" w:rsidRPr="009834E7" w:rsidRDefault="008C022E" w:rsidP="0067046F">
      <w:pPr>
        <w:pStyle w:val="120"/>
        <w:keepNext/>
        <w:keepLines/>
        <w:shd w:val="clear" w:color="auto" w:fill="auto"/>
        <w:spacing w:line="276" w:lineRule="auto"/>
        <w:jc w:val="center"/>
        <w:rPr>
          <w:rStyle w:val="121"/>
          <w:rFonts w:ascii="Tahoma" w:hAnsi="Tahoma" w:cs="Tahoma"/>
          <w:b/>
          <w:bCs/>
          <w:sz w:val="24"/>
          <w:szCs w:val="24"/>
        </w:rPr>
      </w:pPr>
      <w:bookmarkStart w:id="3" w:name="bookmark3"/>
      <w:r w:rsidRPr="009834E7">
        <w:rPr>
          <w:rStyle w:val="121"/>
          <w:rFonts w:ascii="Tahoma" w:hAnsi="Tahoma" w:cs="Tahoma"/>
          <w:b/>
          <w:bCs/>
          <w:sz w:val="24"/>
          <w:szCs w:val="24"/>
        </w:rPr>
        <w:lastRenderedPageBreak/>
        <w:t>РАЗДЕЛ VI</w:t>
      </w:r>
    </w:p>
    <w:p w:rsidR="00714C03" w:rsidRPr="009834E7" w:rsidRDefault="008C022E" w:rsidP="0067046F">
      <w:pPr>
        <w:pStyle w:val="120"/>
        <w:keepNext/>
        <w:keepLines/>
        <w:shd w:val="clear" w:color="auto" w:fill="auto"/>
        <w:spacing w:line="276" w:lineRule="auto"/>
        <w:jc w:val="center"/>
        <w:rPr>
          <w:rStyle w:val="121"/>
          <w:rFonts w:ascii="Tahoma" w:hAnsi="Tahoma" w:cs="Tahoma"/>
          <w:b/>
          <w:bCs/>
          <w:sz w:val="24"/>
          <w:szCs w:val="24"/>
        </w:rPr>
      </w:pPr>
      <w:r w:rsidRPr="009834E7">
        <w:rPr>
          <w:rStyle w:val="121"/>
          <w:rFonts w:ascii="Tahoma" w:hAnsi="Tahoma" w:cs="Tahoma"/>
          <w:b/>
          <w:bCs/>
          <w:sz w:val="24"/>
          <w:szCs w:val="24"/>
        </w:rPr>
        <w:t>ЦЕНОВО ПРЕДЛОЖЕНИЕ</w:t>
      </w:r>
      <w:bookmarkEnd w:id="3"/>
    </w:p>
    <w:p w:rsidR="0067046F" w:rsidRPr="009834E7" w:rsidRDefault="0067046F" w:rsidP="0067046F">
      <w:pPr>
        <w:pStyle w:val="120"/>
        <w:keepNext/>
        <w:keepLines/>
        <w:shd w:val="clear" w:color="auto" w:fill="auto"/>
        <w:spacing w:line="276" w:lineRule="auto"/>
        <w:jc w:val="both"/>
        <w:rPr>
          <w:rStyle w:val="121"/>
          <w:rFonts w:ascii="Tahoma" w:hAnsi="Tahoma" w:cs="Tahoma"/>
          <w:b/>
          <w:bCs/>
          <w:sz w:val="24"/>
          <w:szCs w:val="24"/>
        </w:rPr>
      </w:pPr>
    </w:p>
    <w:p w:rsidR="0067046F" w:rsidRPr="009834E7" w:rsidRDefault="008E6E5C" w:rsidP="0067046F">
      <w:pPr>
        <w:pStyle w:val="120"/>
        <w:keepNext/>
        <w:keepLines/>
        <w:shd w:val="clear" w:color="auto" w:fill="auto"/>
        <w:spacing w:line="276" w:lineRule="auto"/>
        <w:ind w:firstLine="567"/>
        <w:jc w:val="both"/>
        <w:rPr>
          <w:rStyle w:val="121"/>
          <w:rFonts w:ascii="Tahoma" w:hAnsi="Tahoma" w:cs="Tahoma"/>
          <w:bCs/>
          <w:sz w:val="24"/>
          <w:szCs w:val="24"/>
        </w:rPr>
      </w:pPr>
      <w:r w:rsidRPr="009834E7">
        <w:rPr>
          <w:rStyle w:val="121"/>
          <w:rFonts w:ascii="Tahoma" w:hAnsi="Tahoma" w:cs="Tahoma"/>
          <w:bCs/>
          <w:sz w:val="24"/>
          <w:szCs w:val="24"/>
        </w:rPr>
        <w:t xml:space="preserve">При изготвяне на </w:t>
      </w:r>
      <w:proofErr w:type="spellStart"/>
      <w:r w:rsidRPr="009834E7">
        <w:rPr>
          <w:rStyle w:val="121"/>
          <w:rFonts w:ascii="Tahoma" w:hAnsi="Tahoma" w:cs="Tahoma"/>
          <w:bCs/>
          <w:sz w:val="24"/>
          <w:szCs w:val="24"/>
        </w:rPr>
        <w:t>наддавателното</w:t>
      </w:r>
      <w:proofErr w:type="spellEnd"/>
      <w:r w:rsidRPr="009834E7">
        <w:rPr>
          <w:rStyle w:val="121"/>
          <w:rFonts w:ascii="Tahoma" w:hAnsi="Tahoma" w:cs="Tahoma"/>
          <w:bCs/>
          <w:sz w:val="24"/>
          <w:szCs w:val="24"/>
        </w:rPr>
        <w:t xml:space="preserve"> предложение всеки </w:t>
      </w:r>
      <w:r w:rsidR="0067046F" w:rsidRPr="009834E7">
        <w:rPr>
          <w:rStyle w:val="121"/>
          <w:rFonts w:ascii="Tahoma" w:hAnsi="Tahoma" w:cs="Tahoma"/>
          <w:bCs/>
          <w:sz w:val="24"/>
          <w:szCs w:val="24"/>
        </w:rPr>
        <w:t>кандидат</w:t>
      </w:r>
      <w:r w:rsidRPr="009834E7">
        <w:rPr>
          <w:rStyle w:val="121"/>
          <w:rFonts w:ascii="Tahoma" w:hAnsi="Tahoma" w:cs="Tahoma"/>
          <w:bCs/>
          <w:sz w:val="24"/>
          <w:szCs w:val="24"/>
        </w:rPr>
        <w:t xml:space="preserve"> трябва да се придържа точно към условията, обявени в тръжната документация на Върховния административен съд.</w:t>
      </w:r>
    </w:p>
    <w:p w:rsidR="0067046F" w:rsidRPr="009834E7" w:rsidRDefault="008C022E" w:rsidP="0067046F">
      <w:pPr>
        <w:pStyle w:val="120"/>
        <w:keepNext/>
        <w:keepLines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142" w:firstLine="425"/>
        <w:jc w:val="both"/>
        <w:rPr>
          <w:rStyle w:val="a6"/>
          <w:rFonts w:ascii="Tahoma" w:hAnsi="Tahoma" w:cs="Tahoma"/>
          <w:b w:val="0"/>
          <w:sz w:val="24"/>
          <w:szCs w:val="24"/>
        </w:rPr>
      </w:pPr>
      <w:r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Всеки </w:t>
      </w:r>
      <w:r w:rsidR="0067046F" w:rsidRPr="009834E7">
        <w:rPr>
          <w:rStyle w:val="a6"/>
          <w:rFonts w:ascii="Tahoma" w:hAnsi="Tahoma" w:cs="Tahoma"/>
          <w:b w:val="0"/>
          <w:sz w:val="24"/>
          <w:szCs w:val="24"/>
        </w:rPr>
        <w:t>кандидат</w:t>
      </w:r>
      <w:r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 в търга има право да представи едно ценово предложение.</w:t>
      </w:r>
    </w:p>
    <w:p w:rsidR="0067046F" w:rsidRPr="009834E7" w:rsidRDefault="008C022E" w:rsidP="0067046F">
      <w:pPr>
        <w:pStyle w:val="120"/>
        <w:keepNext/>
        <w:keepLines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142" w:firstLine="425"/>
        <w:jc w:val="both"/>
        <w:rPr>
          <w:rStyle w:val="a6"/>
          <w:rFonts w:ascii="Tahoma" w:hAnsi="Tahoma" w:cs="Tahoma"/>
          <w:b w:val="0"/>
          <w:sz w:val="24"/>
          <w:szCs w:val="24"/>
        </w:rPr>
      </w:pPr>
      <w:r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В ценовото си предложение </w:t>
      </w:r>
      <w:r w:rsidR="0067046F" w:rsidRPr="009834E7">
        <w:rPr>
          <w:rStyle w:val="a6"/>
          <w:rFonts w:ascii="Tahoma" w:hAnsi="Tahoma" w:cs="Tahoma"/>
          <w:b w:val="0"/>
          <w:sz w:val="24"/>
          <w:szCs w:val="24"/>
        </w:rPr>
        <w:t>кандидатът</w:t>
      </w:r>
      <w:r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 трябва да пос</w:t>
      </w:r>
      <w:r w:rsidR="00AC7DA9">
        <w:rPr>
          <w:rStyle w:val="a6"/>
          <w:rFonts w:ascii="Tahoma" w:hAnsi="Tahoma" w:cs="Tahoma"/>
          <w:b w:val="0"/>
          <w:sz w:val="24"/>
          <w:szCs w:val="24"/>
        </w:rPr>
        <w:t>очи месечна наемна цена, не по-</w:t>
      </w:r>
      <w:r w:rsidRPr="009834E7">
        <w:rPr>
          <w:rStyle w:val="a6"/>
          <w:rFonts w:ascii="Tahoma" w:hAnsi="Tahoma" w:cs="Tahoma"/>
          <w:b w:val="0"/>
          <w:sz w:val="24"/>
          <w:szCs w:val="24"/>
        </w:rPr>
        <w:t>ниска от обявената първоначална месечна наемна цена.</w:t>
      </w:r>
    </w:p>
    <w:p w:rsidR="00714C03" w:rsidRPr="009834E7" w:rsidRDefault="008C022E" w:rsidP="0067046F">
      <w:pPr>
        <w:pStyle w:val="120"/>
        <w:keepNext/>
        <w:keepLines/>
        <w:numPr>
          <w:ilvl w:val="0"/>
          <w:numId w:val="14"/>
        </w:numPr>
        <w:shd w:val="clear" w:color="auto" w:fill="auto"/>
        <w:tabs>
          <w:tab w:val="left" w:pos="993"/>
        </w:tabs>
        <w:spacing w:line="276" w:lineRule="auto"/>
        <w:ind w:left="142" w:firstLine="425"/>
        <w:jc w:val="both"/>
        <w:rPr>
          <w:rStyle w:val="a6"/>
          <w:rFonts w:ascii="Tahoma" w:hAnsi="Tahoma" w:cs="Tahoma"/>
          <w:b w:val="0"/>
          <w:spacing w:val="0"/>
          <w:sz w:val="24"/>
          <w:szCs w:val="24"/>
        </w:rPr>
      </w:pPr>
      <w:r w:rsidRPr="009834E7">
        <w:rPr>
          <w:rStyle w:val="a6"/>
          <w:rFonts w:ascii="Tahoma" w:hAnsi="Tahoma" w:cs="Tahoma"/>
          <w:b w:val="0"/>
          <w:sz w:val="24"/>
          <w:szCs w:val="24"/>
        </w:rPr>
        <w:t xml:space="preserve">Ценовото предложение следва да бъде подписано и подпечатано от законния или упълномощен представител </w:t>
      </w:r>
      <w:r w:rsidR="0067046F" w:rsidRPr="009834E7">
        <w:rPr>
          <w:rStyle w:val="a6"/>
          <w:rFonts w:ascii="Tahoma" w:hAnsi="Tahoma" w:cs="Tahoma"/>
          <w:b w:val="0"/>
          <w:sz w:val="24"/>
          <w:szCs w:val="24"/>
        </w:rPr>
        <w:t>на кандидата</w:t>
      </w:r>
      <w:r w:rsidRPr="009834E7">
        <w:rPr>
          <w:rStyle w:val="a6"/>
          <w:rFonts w:ascii="Tahoma" w:hAnsi="Tahoma" w:cs="Tahoma"/>
          <w:b w:val="0"/>
          <w:sz w:val="24"/>
          <w:szCs w:val="24"/>
        </w:rPr>
        <w:t>.</w:t>
      </w:r>
    </w:p>
    <w:p w:rsidR="008E6E5C" w:rsidRPr="009834E7" w:rsidRDefault="008E6E5C" w:rsidP="008E6E5C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</w:p>
    <w:p w:rsidR="008E6E5C" w:rsidRPr="009834E7" w:rsidRDefault="008E6E5C" w:rsidP="008E6E5C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8E6E5C" w:rsidRPr="009834E7" w:rsidRDefault="008C022E" w:rsidP="0067046F">
      <w:pPr>
        <w:pStyle w:val="120"/>
        <w:keepNext/>
        <w:keepLines/>
        <w:shd w:val="clear" w:color="auto" w:fill="auto"/>
        <w:spacing w:line="276" w:lineRule="auto"/>
        <w:jc w:val="center"/>
        <w:rPr>
          <w:rStyle w:val="121"/>
          <w:rFonts w:ascii="Tahoma" w:hAnsi="Tahoma" w:cs="Tahoma"/>
          <w:b/>
          <w:bCs/>
          <w:sz w:val="24"/>
          <w:szCs w:val="24"/>
        </w:rPr>
      </w:pPr>
      <w:bookmarkStart w:id="4" w:name="bookmark4"/>
      <w:r w:rsidRPr="009834E7">
        <w:rPr>
          <w:rStyle w:val="121"/>
          <w:rFonts w:ascii="Tahoma" w:hAnsi="Tahoma" w:cs="Tahoma"/>
          <w:b/>
          <w:bCs/>
          <w:sz w:val="24"/>
          <w:szCs w:val="24"/>
        </w:rPr>
        <w:t>РАЗДЕЛ VII</w:t>
      </w:r>
    </w:p>
    <w:p w:rsidR="00714C03" w:rsidRPr="009834E7" w:rsidRDefault="008C022E" w:rsidP="0067046F">
      <w:pPr>
        <w:pStyle w:val="120"/>
        <w:keepNext/>
        <w:keepLines/>
        <w:shd w:val="clear" w:color="auto" w:fill="auto"/>
        <w:spacing w:line="276" w:lineRule="auto"/>
        <w:jc w:val="center"/>
        <w:rPr>
          <w:rStyle w:val="121"/>
          <w:rFonts w:ascii="Tahoma" w:hAnsi="Tahoma" w:cs="Tahoma"/>
          <w:b/>
          <w:bCs/>
          <w:sz w:val="24"/>
          <w:szCs w:val="24"/>
        </w:rPr>
      </w:pPr>
      <w:r w:rsidRPr="009834E7">
        <w:rPr>
          <w:rStyle w:val="121"/>
          <w:rFonts w:ascii="Tahoma" w:hAnsi="Tahoma" w:cs="Tahoma"/>
          <w:b/>
          <w:bCs/>
          <w:sz w:val="24"/>
          <w:szCs w:val="24"/>
        </w:rPr>
        <w:t>НАЕМНА ЦЕНА И НАЧИН НА ПЛАЩАНЕ</w:t>
      </w:r>
      <w:bookmarkEnd w:id="4"/>
    </w:p>
    <w:p w:rsidR="004719E7" w:rsidRPr="009834E7" w:rsidRDefault="004719E7" w:rsidP="00A034E1">
      <w:pPr>
        <w:pStyle w:val="120"/>
        <w:keepNext/>
        <w:keepLines/>
        <w:shd w:val="clear" w:color="auto" w:fill="aut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14C03" w:rsidRPr="009834E7" w:rsidRDefault="0067046F" w:rsidP="00A034E1">
      <w:pPr>
        <w:pStyle w:val="a5"/>
        <w:numPr>
          <w:ilvl w:val="0"/>
          <w:numId w:val="8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Кандидатът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е единствено отговорен за евентуални допуснати грешки или пропуски в изчисленията на предложеното от него ценово предложение.</w:t>
      </w:r>
    </w:p>
    <w:p w:rsidR="00714C03" w:rsidRPr="009834E7" w:rsidRDefault="008C022E" w:rsidP="00A034E1">
      <w:pPr>
        <w:pStyle w:val="a5"/>
        <w:numPr>
          <w:ilvl w:val="0"/>
          <w:numId w:val="8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Плащанията на наемната цена се извършват в български лева в сроковете и условията, посочени в договора за наем.</w:t>
      </w:r>
    </w:p>
    <w:p w:rsidR="008E6E5C" w:rsidRPr="009834E7" w:rsidRDefault="008E6E5C" w:rsidP="0067046F">
      <w:pPr>
        <w:pStyle w:val="a5"/>
        <w:shd w:val="clear" w:color="auto" w:fill="auto"/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:rsidR="008E6E5C" w:rsidRPr="009834E7" w:rsidRDefault="008C022E" w:rsidP="0067046F">
      <w:pPr>
        <w:pStyle w:val="120"/>
        <w:keepNext/>
        <w:keepLines/>
        <w:shd w:val="clear" w:color="auto" w:fill="auto"/>
        <w:spacing w:line="276" w:lineRule="auto"/>
        <w:jc w:val="center"/>
        <w:rPr>
          <w:rStyle w:val="121"/>
          <w:rFonts w:ascii="Tahoma" w:hAnsi="Tahoma" w:cs="Tahoma"/>
          <w:b/>
          <w:bCs/>
          <w:sz w:val="24"/>
          <w:szCs w:val="24"/>
        </w:rPr>
      </w:pPr>
      <w:bookmarkStart w:id="5" w:name="bookmark5"/>
      <w:r w:rsidRPr="009834E7">
        <w:rPr>
          <w:rStyle w:val="121"/>
          <w:rFonts w:ascii="Tahoma" w:hAnsi="Tahoma" w:cs="Tahoma"/>
          <w:b/>
          <w:bCs/>
          <w:sz w:val="24"/>
          <w:szCs w:val="24"/>
        </w:rPr>
        <w:t>РАЗДЕЛ VIII</w:t>
      </w:r>
    </w:p>
    <w:p w:rsidR="00714C03" w:rsidRPr="009834E7" w:rsidRDefault="008C022E" w:rsidP="0067046F">
      <w:pPr>
        <w:pStyle w:val="120"/>
        <w:keepNext/>
        <w:keepLines/>
        <w:shd w:val="clear" w:color="auto" w:fill="auto"/>
        <w:spacing w:line="276" w:lineRule="auto"/>
        <w:jc w:val="center"/>
        <w:rPr>
          <w:rStyle w:val="121"/>
          <w:rFonts w:ascii="Tahoma" w:hAnsi="Tahoma" w:cs="Tahoma"/>
          <w:b/>
          <w:bCs/>
          <w:sz w:val="24"/>
          <w:szCs w:val="24"/>
        </w:rPr>
      </w:pPr>
      <w:r w:rsidRPr="009834E7">
        <w:rPr>
          <w:rStyle w:val="121"/>
          <w:rFonts w:ascii="Tahoma" w:hAnsi="Tahoma" w:cs="Tahoma"/>
          <w:b/>
          <w:bCs/>
          <w:sz w:val="24"/>
          <w:szCs w:val="24"/>
        </w:rPr>
        <w:t>КЛАСИРАНЕ НА ЗАЯВЛЕНИЯТА</w:t>
      </w:r>
      <w:bookmarkEnd w:id="5"/>
    </w:p>
    <w:p w:rsidR="004719E7" w:rsidRPr="009834E7" w:rsidRDefault="004719E7" w:rsidP="00A034E1">
      <w:pPr>
        <w:pStyle w:val="120"/>
        <w:keepNext/>
        <w:keepLines/>
        <w:shd w:val="clear" w:color="auto" w:fill="aut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14C03" w:rsidRPr="009834E7" w:rsidRDefault="008C022E" w:rsidP="00A034E1">
      <w:pPr>
        <w:pStyle w:val="a5"/>
        <w:numPr>
          <w:ilvl w:val="0"/>
          <w:numId w:val="9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Разглеждането и класирането на заявленията се извършва от комисия, назначена със заповед на председателя на ВАС .</w:t>
      </w:r>
    </w:p>
    <w:p w:rsidR="00714C03" w:rsidRPr="009834E7" w:rsidRDefault="001253AD" w:rsidP="001253AD">
      <w:pPr>
        <w:pStyle w:val="20"/>
        <w:shd w:val="clear" w:color="auto" w:fill="auto"/>
        <w:spacing w:line="276" w:lineRule="auto"/>
        <w:jc w:val="left"/>
        <w:rPr>
          <w:rFonts w:ascii="Tahoma" w:hAnsi="Tahoma" w:cs="Tahoma"/>
          <w:sz w:val="24"/>
          <w:szCs w:val="24"/>
        </w:rPr>
      </w:pPr>
      <w:r w:rsidRPr="009834E7">
        <w:rPr>
          <w:rStyle w:val="20pt"/>
          <w:rFonts w:ascii="Tahoma" w:hAnsi="Tahoma" w:cs="Tahoma"/>
          <w:sz w:val="24"/>
          <w:szCs w:val="24"/>
        </w:rPr>
        <w:t xml:space="preserve">     2.  </w:t>
      </w:r>
      <w:r w:rsidR="008C022E" w:rsidRPr="009834E7">
        <w:rPr>
          <w:rStyle w:val="20pt"/>
          <w:rFonts w:ascii="Tahoma" w:hAnsi="Tahoma" w:cs="Tahoma"/>
          <w:sz w:val="24"/>
          <w:szCs w:val="24"/>
        </w:rPr>
        <w:t xml:space="preserve">Заявленията за участие в търга се отварят 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>в</w:t>
      </w:r>
      <w:r w:rsidR="0067046F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</w:t>
      </w:r>
      <w:r w:rsidR="009E3A13" w:rsidRPr="009834E7">
        <w:rPr>
          <w:rStyle w:val="21"/>
          <w:rFonts w:ascii="Tahoma" w:hAnsi="Tahoma" w:cs="Tahoma"/>
          <w:b/>
          <w:bCs/>
          <w:sz w:val="24"/>
          <w:szCs w:val="24"/>
        </w:rPr>
        <w:t>1</w:t>
      </w:r>
      <w:r w:rsidR="002A51C6">
        <w:rPr>
          <w:rStyle w:val="21"/>
          <w:rFonts w:ascii="Tahoma" w:hAnsi="Tahoma" w:cs="Tahoma"/>
          <w:b/>
          <w:bCs/>
          <w:sz w:val="24"/>
          <w:szCs w:val="24"/>
        </w:rPr>
        <w:t>1</w:t>
      </w:r>
      <w:r w:rsidR="00BA27EF">
        <w:rPr>
          <w:rStyle w:val="21"/>
          <w:rFonts w:ascii="Tahoma" w:hAnsi="Tahoma" w:cs="Tahoma"/>
          <w:b/>
          <w:bCs/>
          <w:sz w:val="24"/>
          <w:szCs w:val="24"/>
        </w:rPr>
        <w:t>:</w:t>
      </w:r>
      <w:r w:rsidR="009E3A13" w:rsidRPr="009834E7">
        <w:rPr>
          <w:rStyle w:val="21"/>
          <w:rFonts w:ascii="Tahoma" w:hAnsi="Tahoma" w:cs="Tahoma"/>
          <w:b/>
          <w:bCs/>
          <w:sz w:val="24"/>
          <w:szCs w:val="24"/>
        </w:rPr>
        <w:t>00</w:t>
      </w:r>
      <w:r w:rsidR="0067046F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часа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на</w:t>
      </w:r>
      <w:r w:rsidR="009E3A13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</w:t>
      </w:r>
      <w:r w:rsidR="00362BE3">
        <w:rPr>
          <w:rStyle w:val="21"/>
          <w:rFonts w:ascii="Tahoma" w:hAnsi="Tahoma" w:cs="Tahoma"/>
          <w:b/>
          <w:bCs/>
          <w:sz w:val="24"/>
          <w:szCs w:val="24"/>
        </w:rPr>
        <w:t>0</w:t>
      </w:r>
      <w:r w:rsidR="003B03C2">
        <w:rPr>
          <w:rStyle w:val="21"/>
          <w:rFonts w:ascii="Tahoma" w:hAnsi="Tahoma" w:cs="Tahoma"/>
          <w:b/>
          <w:bCs/>
          <w:sz w:val="24"/>
          <w:szCs w:val="24"/>
        </w:rPr>
        <w:t>8</w:t>
      </w:r>
      <w:r w:rsidR="009E3A13" w:rsidRPr="009834E7">
        <w:rPr>
          <w:rStyle w:val="21"/>
          <w:rFonts w:ascii="Tahoma" w:hAnsi="Tahoma" w:cs="Tahoma"/>
          <w:b/>
          <w:bCs/>
          <w:sz w:val="24"/>
          <w:szCs w:val="24"/>
        </w:rPr>
        <w:t>.</w:t>
      </w:r>
      <w:r w:rsidR="003B03C2">
        <w:rPr>
          <w:rStyle w:val="21"/>
          <w:rFonts w:ascii="Tahoma" w:hAnsi="Tahoma" w:cs="Tahoma"/>
          <w:b/>
          <w:bCs/>
          <w:sz w:val="24"/>
          <w:szCs w:val="24"/>
        </w:rPr>
        <w:t>07</w:t>
      </w:r>
      <w:r w:rsidR="009E3A13" w:rsidRPr="009834E7">
        <w:rPr>
          <w:rStyle w:val="21"/>
          <w:rFonts w:ascii="Tahoma" w:hAnsi="Tahoma" w:cs="Tahoma"/>
          <w:b/>
          <w:bCs/>
          <w:sz w:val="24"/>
          <w:szCs w:val="24"/>
        </w:rPr>
        <w:t>.</w:t>
      </w:r>
      <w:r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</w:t>
      </w:r>
      <w:r w:rsidR="009E3A13" w:rsidRPr="009834E7">
        <w:rPr>
          <w:rStyle w:val="21"/>
          <w:rFonts w:ascii="Tahoma" w:hAnsi="Tahoma" w:cs="Tahoma"/>
          <w:b/>
          <w:bCs/>
          <w:sz w:val="24"/>
          <w:szCs w:val="24"/>
        </w:rPr>
        <w:t>202</w:t>
      </w:r>
      <w:r w:rsidR="00362BE3">
        <w:rPr>
          <w:rStyle w:val="21"/>
          <w:rFonts w:ascii="Tahoma" w:hAnsi="Tahoma" w:cs="Tahoma"/>
          <w:b/>
          <w:bCs/>
          <w:sz w:val="24"/>
          <w:szCs w:val="24"/>
        </w:rPr>
        <w:t>5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година, в сградата на ВАС - гр. София, бул. „ Ал</w:t>
      </w:r>
      <w:r w:rsidR="003B03C2">
        <w:rPr>
          <w:rStyle w:val="21"/>
          <w:rFonts w:ascii="Tahoma" w:hAnsi="Tahoma" w:cs="Tahoma"/>
          <w:b/>
          <w:bCs/>
          <w:sz w:val="24"/>
          <w:szCs w:val="24"/>
        </w:rPr>
        <w:t>.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>Стамболийски</w:t>
      </w:r>
      <w:r w:rsidR="009E3A13" w:rsidRPr="009834E7">
        <w:rPr>
          <w:rStyle w:val="21"/>
          <w:rFonts w:ascii="Tahoma" w:hAnsi="Tahoma" w:cs="Tahoma"/>
          <w:b/>
          <w:bCs/>
          <w:sz w:val="24"/>
          <w:szCs w:val="24"/>
        </w:rPr>
        <w:t>“</w:t>
      </w:r>
      <w:r w:rsidR="0067046F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18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, </w:t>
      </w:r>
      <w:r w:rsidR="008C022E" w:rsidRPr="003B03C2">
        <w:rPr>
          <w:rStyle w:val="21"/>
          <w:rFonts w:ascii="Tahoma" w:hAnsi="Tahoma" w:cs="Tahoma"/>
          <w:b/>
          <w:bCs/>
          <w:sz w:val="24"/>
          <w:szCs w:val="24"/>
        </w:rPr>
        <w:t>съдебна зала №</w:t>
      </w:r>
      <w:r w:rsidR="00362BE3" w:rsidRPr="003B03C2">
        <w:rPr>
          <w:rStyle w:val="21"/>
          <w:rFonts w:ascii="Tahoma" w:hAnsi="Tahoma" w:cs="Tahoma"/>
          <w:b/>
          <w:bCs/>
          <w:sz w:val="24"/>
          <w:szCs w:val="24"/>
        </w:rPr>
        <w:t xml:space="preserve"> </w:t>
      </w:r>
      <w:r w:rsidR="009E3A13" w:rsidRPr="003B03C2">
        <w:rPr>
          <w:rStyle w:val="21"/>
          <w:rFonts w:ascii="Tahoma" w:hAnsi="Tahoma" w:cs="Tahoma"/>
          <w:b/>
          <w:bCs/>
          <w:sz w:val="24"/>
          <w:szCs w:val="24"/>
        </w:rPr>
        <w:t>3</w:t>
      </w:r>
      <w:r w:rsidR="0067046F" w:rsidRPr="003B03C2">
        <w:rPr>
          <w:rStyle w:val="21"/>
          <w:rFonts w:ascii="Tahoma" w:hAnsi="Tahoma" w:cs="Tahoma"/>
          <w:b/>
          <w:bCs/>
          <w:sz w:val="24"/>
          <w:szCs w:val="24"/>
        </w:rPr>
        <w:t>,</w:t>
      </w:r>
      <w:r w:rsidR="009E3A13" w:rsidRPr="003B03C2">
        <w:rPr>
          <w:rStyle w:val="21"/>
          <w:rFonts w:ascii="Tahoma" w:hAnsi="Tahoma" w:cs="Tahoma"/>
          <w:b/>
          <w:bCs/>
          <w:sz w:val="24"/>
          <w:szCs w:val="24"/>
        </w:rPr>
        <w:t xml:space="preserve"> трети </w:t>
      </w:r>
      <w:r w:rsidR="008C022E" w:rsidRPr="003B03C2">
        <w:rPr>
          <w:rStyle w:val="21"/>
          <w:rFonts w:ascii="Tahoma" w:hAnsi="Tahoma" w:cs="Tahoma"/>
          <w:b/>
          <w:bCs/>
          <w:sz w:val="24"/>
          <w:szCs w:val="24"/>
        </w:rPr>
        <w:t>етаж.</w:t>
      </w:r>
    </w:p>
    <w:p w:rsidR="00714C03" w:rsidRPr="009834E7" w:rsidRDefault="001253AD" w:rsidP="001253AD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3.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Търгът се провежда само в случай, че присъстват най-малко трима от членовете на комисията, като при отсъствие на председателя й, същият се замества с един от членовете.</w:t>
      </w:r>
    </w:p>
    <w:p w:rsidR="00714C03" w:rsidRPr="009834E7" w:rsidRDefault="001253AD" w:rsidP="001253AD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4.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Търгът с тайно наддаване може да се проведе, в случай че поне един кандидат е подал заявление за участие, отговарящо на нормативните и тръжните условия за провеждане на търга.</w:t>
      </w:r>
    </w:p>
    <w:p w:rsidR="00714C03" w:rsidRPr="009834E7" w:rsidRDefault="001253AD" w:rsidP="001253AD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5.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документи.</w:t>
      </w:r>
    </w:p>
    <w:p w:rsidR="00714C03" w:rsidRPr="009834E7" w:rsidRDefault="001253AD" w:rsidP="001253AD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6.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Кандидатите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в търга или техни упълномощени представители могат да присъстват при отваряне и разглеждане на ценовите предложения от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lastRenderedPageBreak/>
        <w:t>комисията.</w:t>
      </w:r>
    </w:p>
    <w:p w:rsidR="00714C03" w:rsidRPr="009834E7" w:rsidRDefault="001253AD" w:rsidP="001253AD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7.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Комисията отбелязва в протокола за разглеждане и класиране на ценовите предложения входящите номера на заявленията за участие в търга, имената или наименованията на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кандидатите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, платежните документи за внесения депозит, липсата на парични задължения към наемодателя, както и другите обстоятелства по редовността на подадените документи и предложените цени.</w:t>
      </w:r>
      <w:r w:rsidR="00E2777A" w:rsidRPr="009834E7">
        <w:rPr>
          <w:rStyle w:val="a6"/>
          <w:rFonts w:ascii="Tahoma" w:hAnsi="Tahoma" w:cs="Tahoma"/>
          <w:sz w:val="24"/>
          <w:szCs w:val="24"/>
        </w:rPr>
        <w:t>Ценовите предложения на кандидатите се подписват от членовете на комисията.</w:t>
      </w:r>
    </w:p>
    <w:p w:rsidR="00714C03" w:rsidRPr="009834E7" w:rsidRDefault="001253AD" w:rsidP="001253AD">
      <w:pPr>
        <w:pStyle w:val="20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20pt"/>
          <w:rFonts w:ascii="Tahoma" w:hAnsi="Tahoma" w:cs="Tahoma"/>
          <w:sz w:val="24"/>
          <w:szCs w:val="24"/>
        </w:rPr>
        <w:t xml:space="preserve">      8.</w:t>
      </w:r>
      <w:r w:rsidR="008C022E" w:rsidRPr="009834E7">
        <w:rPr>
          <w:rStyle w:val="20pt"/>
          <w:rFonts w:ascii="Tahoma" w:hAnsi="Tahoma" w:cs="Tahoma"/>
          <w:sz w:val="24"/>
          <w:szCs w:val="24"/>
        </w:rPr>
        <w:t xml:space="preserve">Критерий за оценка на предложенията 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>е най-високата предложена месечна наемна</w:t>
      </w:r>
      <w:r w:rsidR="009E3A13" w:rsidRPr="009834E7">
        <w:rPr>
          <w:rStyle w:val="21"/>
          <w:rFonts w:ascii="Tahoma" w:hAnsi="Tahoma" w:cs="Tahoma"/>
          <w:b/>
          <w:bCs/>
          <w:sz w:val="24"/>
          <w:szCs w:val="24"/>
        </w:rPr>
        <w:t xml:space="preserve"> </w:t>
      </w:r>
      <w:r w:rsidR="008C022E" w:rsidRPr="009834E7">
        <w:rPr>
          <w:rStyle w:val="21"/>
          <w:rFonts w:ascii="Tahoma" w:hAnsi="Tahoma" w:cs="Tahoma"/>
          <w:b/>
          <w:bCs/>
          <w:sz w:val="24"/>
          <w:szCs w:val="24"/>
        </w:rPr>
        <w:t>цена.</w:t>
      </w:r>
    </w:p>
    <w:p w:rsidR="00714C03" w:rsidRPr="009834E7" w:rsidRDefault="001253AD" w:rsidP="001253AD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 9.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Редовно подадените заявления се класират според размера на предложената месечна наемна цена на обекта. В случай, че двама или повече кандидати са предложили еднаква най-висока цена, председателят на комисията обявява резултата,</w:t>
      </w:r>
      <w:r w:rsidR="00B7290C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който се вписва в протокола. Председателят на тръжната комисия уведомява писмено или по факс тези кандидати за деня и часа на провеждане на явния търг между тях. </w:t>
      </w:r>
      <w:r w:rsidR="00B62584" w:rsidRPr="009834E7">
        <w:rPr>
          <w:rStyle w:val="a6"/>
          <w:rFonts w:ascii="Tahoma" w:hAnsi="Tahoma" w:cs="Tahoma"/>
          <w:sz w:val="24"/>
          <w:szCs w:val="24"/>
        </w:rPr>
        <w:t>Т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ърг</w:t>
      </w:r>
      <w:r w:rsidR="00B62584" w:rsidRPr="009834E7">
        <w:rPr>
          <w:rStyle w:val="a6"/>
          <w:rFonts w:ascii="Tahoma" w:hAnsi="Tahoma" w:cs="Tahoma"/>
          <w:sz w:val="24"/>
          <w:szCs w:val="24"/>
        </w:rPr>
        <w:t>ът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се провежда по реда на чл. 47</w:t>
      </w:r>
      <w:r w:rsidR="008E6E5C" w:rsidRPr="009834E7">
        <w:rPr>
          <w:rStyle w:val="a6"/>
          <w:rFonts w:ascii="Tahoma" w:hAnsi="Tahoma" w:cs="Tahoma"/>
          <w:sz w:val="24"/>
          <w:szCs w:val="24"/>
        </w:rPr>
        <w:t>-</w:t>
      </w:r>
      <w:r w:rsidR="008C022E" w:rsidRPr="009834E7">
        <w:rPr>
          <w:rStyle w:val="a6"/>
          <w:rFonts w:ascii="Tahoma" w:hAnsi="Tahoma" w:cs="Tahoma"/>
          <w:sz w:val="24"/>
          <w:szCs w:val="24"/>
        </w:rPr>
        <w:softHyphen/>
        <w:t xml:space="preserve">50 от Правилника за прилагане на Закона за държавната собственост, като наддаването започва от предложената от тези участници цена със стъпка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на наддаване</w:t>
      </w:r>
      <w:r w:rsidR="009E3A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10 на сто от тази цена. Резултатите от търга се отразяват в протокола на тръжната комисия.</w:t>
      </w:r>
    </w:p>
    <w:p w:rsidR="00714C03" w:rsidRPr="009834E7" w:rsidRDefault="001253AD" w:rsidP="001253AD">
      <w:pPr>
        <w:pStyle w:val="a5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  10.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Въз основ</w:t>
      </w:r>
      <w:r w:rsidR="00CA4E0D">
        <w:rPr>
          <w:rStyle w:val="a6"/>
          <w:rFonts w:ascii="Tahoma" w:hAnsi="Tahoma" w:cs="Tahoma"/>
          <w:sz w:val="24"/>
          <w:szCs w:val="24"/>
        </w:rPr>
        <w:t>а на резултатите от търга, в 7-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дневен срок от датата на провеждането му,</w:t>
      </w:r>
      <w:r w:rsidR="009E3A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председателят на Върховния административен съд</w:t>
      </w:r>
      <w:r w:rsidR="009E3A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E6E5C" w:rsidRPr="009834E7">
        <w:rPr>
          <w:rStyle w:val="a6"/>
          <w:rFonts w:ascii="Tahoma" w:hAnsi="Tahoma" w:cs="Tahoma"/>
          <w:sz w:val="24"/>
          <w:szCs w:val="24"/>
        </w:rPr>
        <w:t xml:space="preserve">издава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заповед,</w:t>
      </w:r>
      <w:r w:rsidR="008E6E5C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9749D9">
        <w:rPr>
          <w:rStyle w:val="a6"/>
          <w:rFonts w:ascii="Tahoma" w:hAnsi="Tahoma" w:cs="Tahoma"/>
          <w:sz w:val="24"/>
          <w:szCs w:val="24"/>
          <w:lang w:val="ru-RU" w:eastAsia="ru-RU" w:bidi="ru-RU"/>
        </w:rPr>
        <w:t xml:space="preserve">с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която</w:t>
      </w:r>
      <w:r w:rsidR="008E6E5C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определя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кандидата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спечелил търга, цената и условията на плащането.</w:t>
      </w:r>
    </w:p>
    <w:p w:rsidR="001253AD" w:rsidRPr="009834E7" w:rsidRDefault="001253AD" w:rsidP="001253AD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   11.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Заповедта по предходната точка се съобщава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на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кандидатите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в търга по реда на </w:t>
      </w:r>
      <w:proofErr w:type="spellStart"/>
      <w:r w:rsidR="008C022E" w:rsidRPr="009834E7">
        <w:rPr>
          <w:rStyle w:val="a6"/>
          <w:rFonts w:ascii="Tahoma" w:hAnsi="Tahoma" w:cs="Tahoma"/>
          <w:sz w:val="24"/>
          <w:szCs w:val="24"/>
        </w:rPr>
        <w:t>Административнопроцесуалния</w:t>
      </w:r>
      <w:proofErr w:type="spellEnd"/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кодекс</w:t>
      </w:r>
      <w:r w:rsidR="008E6E5C" w:rsidRPr="009834E7">
        <w:rPr>
          <w:rStyle w:val="a6"/>
          <w:rFonts w:ascii="Tahoma" w:hAnsi="Tahoma" w:cs="Tahoma"/>
          <w:sz w:val="24"/>
          <w:szCs w:val="24"/>
        </w:rPr>
        <w:t xml:space="preserve"> /АПК/</w:t>
      </w:r>
      <w:r w:rsidRPr="009834E7">
        <w:rPr>
          <w:rStyle w:val="a6"/>
          <w:rFonts w:ascii="Tahoma" w:hAnsi="Tahoma" w:cs="Tahoma"/>
          <w:sz w:val="24"/>
          <w:szCs w:val="24"/>
        </w:rPr>
        <w:t>.</w:t>
      </w:r>
    </w:p>
    <w:p w:rsidR="008E6E5C" w:rsidRPr="009834E7" w:rsidRDefault="001253AD" w:rsidP="001253AD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  12.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Заповедта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за определяне на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>кандидат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, спечелил търга </w:t>
      </w:r>
      <w:r w:rsidR="008C022E" w:rsidRPr="009834E7">
        <w:rPr>
          <w:rStyle w:val="a6"/>
          <w:rFonts w:ascii="Tahoma" w:hAnsi="Tahoma" w:cs="Tahoma"/>
          <w:sz w:val="24"/>
          <w:szCs w:val="24"/>
          <w:lang w:val="ru-RU" w:eastAsia="ru-RU" w:bidi="ru-RU"/>
        </w:rPr>
        <w:t xml:space="preserve">с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тайно наддаване, 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 xml:space="preserve">може да се обжалва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по реда на </w:t>
      </w:r>
      <w:proofErr w:type="spellStart"/>
      <w:r w:rsidR="008C022E" w:rsidRPr="009834E7">
        <w:rPr>
          <w:rStyle w:val="a6"/>
          <w:rFonts w:ascii="Tahoma" w:hAnsi="Tahoma" w:cs="Tahoma"/>
          <w:sz w:val="24"/>
          <w:szCs w:val="24"/>
        </w:rPr>
        <w:t>Административнопроцесуалния</w:t>
      </w:r>
      <w:proofErr w:type="spellEnd"/>
      <w:r w:rsidR="007E0B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 xml:space="preserve"> кодекс</w:t>
      </w:r>
      <w:r w:rsidR="0067046F" w:rsidRPr="009834E7">
        <w:rPr>
          <w:rStyle w:val="a6"/>
          <w:rFonts w:ascii="Tahoma" w:hAnsi="Tahoma" w:cs="Tahoma"/>
          <w:sz w:val="24"/>
          <w:szCs w:val="24"/>
        </w:rPr>
        <w:t xml:space="preserve"> /</w:t>
      </w:r>
      <w:r w:rsidR="008E6E5C" w:rsidRPr="009834E7">
        <w:rPr>
          <w:rStyle w:val="a6"/>
          <w:rFonts w:ascii="Tahoma" w:hAnsi="Tahoma" w:cs="Tahoma"/>
          <w:sz w:val="24"/>
          <w:szCs w:val="24"/>
        </w:rPr>
        <w:t>АПК/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.</w:t>
      </w:r>
      <w:bookmarkStart w:id="6" w:name="bookmark6"/>
    </w:p>
    <w:p w:rsidR="008E6E5C" w:rsidRPr="009834E7" w:rsidRDefault="008E6E5C" w:rsidP="008E6E5C">
      <w:pPr>
        <w:pStyle w:val="a5"/>
        <w:keepNext/>
        <w:keepLines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</w:p>
    <w:p w:rsidR="008E6E5C" w:rsidRPr="009834E7" w:rsidRDefault="008C022E" w:rsidP="0067046F">
      <w:pPr>
        <w:pStyle w:val="a5"/>
        <w:keepNext/>
        <w:keepLines/>
        <w:shd w:val="clear" w:color="auto" w:fill="auto"/>
        <w:spacing w:line="276" w:lineRule="auto"/>
        <w:jc w:val="center"/>
        <w:rPr>
          <w:rStyle w:val="121"/>
          <w:rFonts w:ascii="Tahoma" w:hAnsi="Tahoma" w:cs="Tahoma"/>
          <w:sz w:val="24"/>
          <w:szCs w:val="24"/>
        </w:rPr>
      </w:pPr>
      <w:r w:rsidRPr="009834E7">
        <w:rPr>
          <w:rStyle w:val="121"/>
          <w:rFonts w:ascii="Tahoma" w:hAnsi="Tahoma" w:cs="Tahoma"/>
          <w:sz w:val="24"/>
          <w:szCs w:val="24"/>
        </w:rPr>
        <w:t>РАЗДЕЛ IX</w:t>
      </w:r>
    </w:p>
    <w:p w:rsidR="00714C03" w:rsidRPr="009834E7" w:rsidRDefault="008C022E" w:rsidP="0067046F">
      <w:pPr>
        <w:pStyle w:val="a5"/>
        <w:keepNext/>
        <w:keepLines/>
        <w:shd w:val="clear" w:color="auto" w:fill="auto"/>
        <w:spacing w:line="276" w:lineRule="auto"/>
        <w:jc w:val="center"/>
        <w:rPr>
          <w:rStyle w:val="121"/>
          <w:rFonts w:ascii="Tahoma" w:hAnsi="Tahoma" w:cs="Tahoma"/>
          <w:sz w:val="24"/>
          <w:szCs w:val="24"/>
        </w:rPr>
      </w:pPr>
      <w:r w:rsidRPr="009834E7">
        <w:rPr>
          <w:rStyle w:val="121"/>
          <w:rFonts w:ascii="Tahoma" w:hAnsi="Tahoma" w:cs="Tahoma"/>
          <w:sz w:val="24"/>
          <w:szCs w:val="24"/>
        </w:rPr>
        <w:t>ОСНОВАНИЯ ЗА НЕДОПУСКАНЕ ДО УЧАСТИЕ В ТЪРГА</w:t>
      </w:r>
      <w:bookmarkEnd w:id="6"/>
    </w:p>
    <w:p w:rsidR="007E0B13" w:rsidRPr="009834E7" w:rsidRDefault="007E0B13" w:rsidP="008E6E5C">
      <w:pPr>
        <w:pStyle w:val="a5"/>
        <w:keepNext/>
        <w:keepLines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714C03" w:rsidRPr="009834E7" w:rsidRDefault="008C022E" w:rsidP="00A034E1">
      <w:pPr>
        <w:pStyle w:val="a5"/>
        <w:numPr>
          <w:ilvl w:val="0"/>
          <w:numId w:val="10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B7290C">
        <w:rPr>
          <w:rStyle w:val="a6"/>
          <w:rFonts w:ascii="Tahoma" w:hAnsi="Tahoma" w:cs="Tahoma"/>
          <w:b/>
          <w:sz w:val="24"/>
          <w:szCs w:val="24"/>
        </w:rPr>
        <w:t>Не се разглежда заявление на участник, което</w:t>
      </w:r>
      <w:r w:rsidRPr="009834E7">
        <w:rPr>
          <w:rStyle w:val="a6"/>
          <w:rFonts w:ascii="Tahoma" w:hAnsi="Tahoma" w:cs="Tahoma"/>
          <w:sz w:val="24"/>
          <w:szCs w:val="24"/>
        </w:rPr>
        <w:t>: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е постъпило в незапечатан или прозрачен плик: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е постъпило в плик </w:t>
      </w:r>
      <w:r w:rsidRPr="009834E7">
        <w:rPr>
          <w:rStyle w:val="a6"/>
          <w:rFonts w:ascii="Tahoma" w:hAnsi="Tahoma" w:cs="Tahoma"/>
          <w:sz w:val="24"/>
          <w:szCs w:val="24"/>
          <w:lang w:val="ru-RU" w:eastAsia="ru-RU" w:bidi="ru-RU"/>
        </w:rPr>
        <w:t xml:space="preserve">с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нарушена цялост, нечетливо </w:t>
      </w:r>
      <w:r w:rsidRPr="009834E7">
        <w:rPr>
          <w:rStyle w:val="a6"/>
          <w:rFonts w:ascii="Tahoma" w:hAnsi="Tahoma" w:cs="Tahoma"/>
          <w:sz w:val="24"/>
          <w:szCs w:val="24"/>
          <w:lang w:val="ru-RU" w:eastAsia="ru-RU" w:bidi="ru-RU"/>
        </w:rPr>
        <w:t xml:space="preserve">или с </w:t>
      </w:r>
      <w:r w:rsidRPr="009834E7">
        <w:rPr>
          <w:rStyle w:val="a6"/>
          <w:rFonts w:ascii="Tahoma" w:hAnsi="Tahoma" w:cs="Tahoma"/>
          <w:sz w:val="24"/>
          <w:szCs w:val="24"/>
        </w:rPr>
        <w:t>поправки;</w:t>
      </w:r>
    </w:p>
    <w:p w:rsidR="008E6E5C" w:rsidRPr="009834E7" w:rsidRDefault="008C022E" w:rsidP="008E6E5C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е постъпило след изтичане на крайния срок.</w:t>
      </w:r>
    </w:p>
    <w:p w:rsidR="00714C03" w:rsidRPr="00B7290C" w:rsidRDefault="008C022E" w:rsidP="00A034E1">
      <w:pPr>
        <w:pStyle w:val="a5"/>
        <w:numPr>
          <w:ilvl w:val="0"/>
          <w:numId w:val="10"/>
        </w:numPr>
        <w:shd w:val="clear" w:color="auto" w:fill="auto"/>
        <w:spacing w:line="276" w:lineRule="auto"/>
        <w:ind w:firstLine="360"/>
        <w:rPr>
          <w:rFonts w:ascii="Tahoma" w:hAnsi="Tahoma" w:cs="Tahoma"/>
          <w:b/>
          <w:sz w:val="24"/>
          <w:szCs w:val="24"/>
        </w:rPr>
      </w:pPr>
      <w:r w:rsidRPr="00B7290C">
        <w:rPr>
          <w:rStyle w:val="a6"/>
          <w:rFonts w:ascii="Tahoma" w:hAnsi="Tahoma" w:cs="Tahoma"/>
          <w:b/>
          <w:sz w:val="24"/>
          <w:szCs w:val="24"/>
        </w:rPr>
        <w:t>Не се разглежда ценовото предложение на участник, който:</w:t>
      </w:r>
    </w:p>
    <w:p w:rsidR="00714C03" w:rsidRPr="00B7290C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b/>
          <w:sz w:val="24"/>
          <w:szCs w:val="24"/>
        </w:rPr>
      </w:pPr>
      <w:r w:rsidRPr="00B7290C">
        <w:rPr>
          <w:rStyle w:val="a6"/>
          <w:rFonts w:ascii="Tahoma" w:hAnsi="Tahoma" w:cs="Tahoma"/>
          <w:b/>
          <w:sz w:val="24"/>
          <w:szCs w:val="24"/>
        </w:rPr>
        <w:t>не е представил със заявлението за участие някой от изискуемите в документацията документи;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е обявен в несъстоятелност или в производство по несъстоятелност;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е в производство по ликвидация;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е лишен от право да упражнява търговска дейност, включително - </w:t>
      </w:r>
      <w:r w:rsidRPr="009834E7">
        <w:rPr>
          <w:rStyle w:val="a6"/>
          <w:rFonts w:ascii="Tahoma" w:hAnsi="Tahoma" w:cs="Tahoma"/>
          <w:sz w:val="24"/>
          <w:szCs w:val="24"/>
        </w:rPr>
        <w:lastRenderedPageBreak/>
        <w:t>управител или член на управителен орган на участника. В случай, че членовете са юридически лица, това изискване се отнася за техните представители в съответния управителен орган;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е осъден с влязла в сила присъда за престъпление против собствеността или против стопанството, освен ако не е реабилитиран, включително управител или член на управителен орган на участника. В случай, че членовете са юридически лица, това изискване се отнася за техните представители в съответния управителен орган;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има парични задължения към държавата или към общината по смисъла на чл. 87, ал. 6, във връзка чл. 162, ал. 2 от ДОПК или към наемодателя;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е свързано лице по смисъла на § 1, т. 1 от ДП от ЗУПКИ;</w:t>
      </w:r>
    </w:p>
    <w:p w:rsidR="007D66C5" w:rsidRPr="009834E7" w:rsidRDefault="007D66C5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има  парични задължения към Висшия съдебен съвет;</w:t>
      </w:r>
    </w:p>
    <w:p w:rsidR="007D66C5" w:rsidRPr="009834E7" w:rsidRDefault="007D66C5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е виновен за неизпълнение на договор за наем с предмет недвижим имот или част от недвижим имот, предназначен за организиране на обществено и /или  </w:t>
      </w:r>
      <w:proofErr w:type="spellStart"/>
      <w:r w:rsidRPr="009834E7">
        <w:rPr>
          <w:rStyle w:val="a6"/>
          <w:rFonts w:ascii="Tahoma" w:hAnsi="Tahoma" w:cs="Tahoma"/>
          <w:sz w:val="24"/>
          <w:szCs w:val="24"/>
        </w:rPr>
        <w:t>столово</w:t>
      </w:r>
      <w:proofErr w:type="spellEnd"/>
      <w:r w:rsidRPr="009834E7">
        <w:rPr>
          <w:rStyle w:val="a6"/>
          <w:rFonts w:ascii="Tahoma" w:hAnsi="Tahoma" w:cs="Tahoma"/>
          <w:sz w:val="24"/>
          <w:szCs w:val="24"/>
        </w:rPr>
        <w:t xml:space="preserve">  хранене.</w:t>
      </w:r>
    </w:p>
    <w:p w:rsidR="00714C03" w:rsidRPr="009834E7" w:rsidRDefault="008C022E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не</w:t>
      </w:r>
      <w:r w:rsidR="008E6E5C" w:rsidRPr="009834E7">
        <w:rPr>
          <w:rStyle w:val="a6"/>
          <w:rFonts w:ascii="Tahoma" w:hAnsi="Tahoma" w:cs="Tahoma"/>
          <w:sz w:val="24"/>
          <w:szCs w:val="24"/>
        </w:rPr>
        <w:t xml:space="preserve"> е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изпълнил специалните изисквания за участие</w:t>
      </w:r>
      <w:r w:rsidR="008E6E5C" w:rsidRPr="009834E7">
        <w:rPr>
          <w:rStyle w:val="a6"/>
          <w:rFonts w:ascii="Tahoma" w:hAnsi="Tahoma" w:cs="Tahoma"/>
          <w:sz w:val="24"/>
          <w:szCs w:val="24"/>
        </w:rPr>
        <w:t>,</w:t>
      </w:r>
      <w:r w:rsidRPr="009834E7">
        <w:rPr>
          <w:rStyle w:val="a6"/>
          <w:rFonts w:ascii="Tahoma" w:hAnsi="Tahoma" w:cs="Tahoma"/>
          <w:sz w:val="24"/>
          <w:szCs w:val="24"/>
        </w:rPr>
        <w:t>посочени в т</w:t>
      </w:r>
      <w:r w:rsidR="00F874B9" w:rsidRPr="009834E7">
        <w:rPr>
          <w:rStyle w:val="a6"/>
          <w:rFonts w:ascii="Tahoma" w:hAnsi="Tahoma" w:cs="Tahoma"/>
          <w:sz w:val="24"/>
          <w:szCs w:val="24"/>
        </w:rPr>
        <w:t>. 3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от </w:t>
      </w:r>
      <w:r w:rsidRPr="0017055A">
        <w:rPr>
          <w:rStyle w:val="a6"/>
          <w:rFonts w:ascii="Tahoma" w:hAnsi="Tahoma" w:cs="Tahoma"/>
          <w:sz w:val="24"/>
          <w:szCs w:val="24"/>
        </w:rPr>
        <w:t>Заповед №</w:t>
      </w:r>
      <w:r w:rsidR="0017055A" w:rsidRPr="0017055A">
        <w:rPr>
          <w:rStyle w:val="a6"/>
          <w:rFonts w:ascii="Tahoma" w:hAnsi="Tahoma" w:cs="Tahoma"/>
          <w:sz w:val="24"/>
          <w:szCs w:val="24"/>
        </w:rPr>
        <w:t xml:space="preserve"> РД-06-142</w:t>
      </w:r>
      <w:r w:rsidR="00F874B9" w:rsidRPr="0017055A">
        <w:rPr>
          <w:rStyle w:val="a6"/>
          <w:rFonts w:ascii="Tahoma" w:hAnsi="Tahoma" w:cs="Tahoma"/>
          <w:sz w:val="24"/>
          <w:szCs w:val="24"/>
        </w:rPr>
        <w:t>/</w:t>
      </w:r>
      <w:r w:rsidR="0017055A" w:rsidRPr="0017055A">
        <w:rPr>
          <w:rStyle w:val="a6"/>
          <w:rFonts w:ascii="Tahoma" w:hAnsi="Tahoma" w:cs="Tahoma"/>
          <w:sz w:val="24"/>
          <w:szCs w:val="24"/>
        </w:rPr>
        <w:t>30.05</w:t>
      </w:r>
      <w:r w:rsidR="00B7290C" w:rsidRPr="0017055A">
        <w:rPr>
          <w:rStyle w:val="a6"/>
          <w:rFonts w:ascii="Tahoma" w:hAnsi="Tahoma" w:cs="Tahoma"/>
          <w:sz w:val="24"/>
          <w:szCs w:val="24"/>
        </w:rPr>
        <w:t>.2025</w:t>
      </w:r>
      <w:r w:rsidR="00F874B9" w:rsidRPr="0017055A">
        <w:rPr>
          <w:rStyle w:val="a6"/>
          <w:rFonts w:ascii="Tahoma" w:hAnsi="Tahoma" w:cs="Tahoma"/>
          <w:sz w:val="24"/>
          <w:szCs w:val="24"/>
        </w:rPr>
        <w:t xml:space="preserve"> г.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на председателя на ВАС</w:t>
      </w:r>
      <w:r w:rsidR="00F874B9" w:rsidRPr="009834E7">
        <w:rPr>
          <w:rStyle w:val="a6"/>
          <w:rFonts w:ascii="Tahoma" w:hAnsi="Tahoma" w:cs="Tahoma"/>
          <w:sz w:val="24"/>
          <w:szCs w:val="24"/>
        </w:rPr>
        <w:t xml:space="preserve"> и раздел </w:t>
      </w:r>
      <w:r w:rsidR="00F874B9" w:rsidRPr="009834E7">
        <w:rPr>
          <w:rStyle w:val="a6"/>
          <w:rFonts w:ascii="Tahoma" w:hAnsi="Tahoma" w:cs="Tahoma"/>
          <w:sz w:val="24"/>
          <w:szCs w:val="24"/>
          <w:lang w:val="en-US"/>
        </w:rPr>
        <w:t xml:space="preserve">III </w:t>
      </w:r>
      <w:r w:rsidR="00F874B9" w:rsidRPr="009834E7">
        <w:rPr>
          <w:rStyle w:val="a6"/>
          <w:rFonts w:ascii="Tahoma" w:hAnsi="Tahoma" w:cs="Tahoma"/>
          <w:sz w:val="24"/>
          <w:szCs w:val="24"/>
        </w:rPr>
        <w:t>от настоящите условия</w:t>
      </w:r>
      <w:r w:rsidRPr="009834E7">
        <w:rPr>
          <w:rStyle w:val="a6"/>
          <w:rFonts w:ascii="Tahoma" w:hAnsi="Tahoma" w:cs="Tahoma"/>
          <w:sz w:val="24"/>
          <w:szCs w:val="24"/>
        </w:rPr>
        <w:t>.</w:t>
      </w:r>
    </w:p>
    <w:p w:rsidR="008E6E5C" w:rsidRPr="009834E7" w:rsidRDefault="008E6E5C" w:rsidP="00A034E1">
      <w:pPr>
        <w:pStyle w:val="a5"/>
        <w:numPr>
          <w:ilvl w:val="0"/>
          <w:numId w:val="11"/>
        </w:numPr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не е представи</w:t>
      </w:r>
      <w:r w:rsidR="004961D0" w:rsidRPr="009834E7">
        <w:rPr>
          <w:rStyle w:val="a6"/>
          <w:rFonts w:ascii="Tahoma" w:hAnsi="Tahoma" w:cs="Tahoma"/>
          <w:sz w:val="24"/>
          <w:szCs w:val="24"/>
        </w:rPr>
        <w:t xml:space="preserve">л декларация- информация  </w:t>
      </w:r>
      <w:r w:rsidR="007E0B13" w:rsidRPr="009834E7">
        <w:rPr>
          <w:rStyle w:val="a6"/>
          <w:rFonts w:ascii="Tahoma" w:hAnsi="Tahoma" w:cs="Tahoma"/>
          <w:sz w:val="24"/>
          <w:szCs w:val="24"/>
        </w:rPr>
        <w:t>за  предоставяне на</w:t>
      </w:r>
      <w:r w:rsidR="004961D0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112BB0" w:rsidRPr="009834E7">
        <w:rPr>
          <w:rStyle w:val="a6"/>
          <w:rFonts w:ascii="Tahoma" w:hAnsi="Tahoma" w:cs="Tahoma"/>
          <w:sz w:val="24"/>
          <w:szCs w:val="24"/>
        </w:rPr>
        <w:t>лични данни</w:t>
      </w:r>
      <w:r w:rsidR="007E0B13" w:rsidRPr="009834E7">
        <w:rPr>
          <w:rStyle w:val="a6"/>
          <w:rFonts w:ascii="Tahoma" w:hAnsi="Tahoma" w:cs="Tahoma"/>
          <w:sz w:val="24"/>
          <w:szCs w:val="24"/>
        </w:rPr>
        <w:t xml:space="preserve"> на кандидата </w:t>
      </w:r>
      <w:r w:rsidR="00112BB0" w:rsidRPr="009834E7">
        <w:rPr>
          <w:rStyle w:val="a6"/>
          <w:rFonts w:ascii="Tahoma" w:hAnsi="Tahoma" w:cs="Tahoma"/>
          <w:sz w:val="24"/>
          <w:szCs w:val="24"/>
        </w:rPr>
        <w:t xml:space="preserve"> във връзка с участието в търга</w:t>
      </w:r>
      <w:r w:rsidR="007E0B13" w:rsidRPr="009834E7">
        <w:rPr>
          <w:rStyle w:val="a6"/>
          <w:rFonts w:ascii="Tahoma" w:hAnsi="Tahoma" w:cs="Tahoma"/>
          <w:sz w:val="24"/>
          <w:szCs w:val="24"/>
        </w:rPr>
        <w:t xml:space="preserve"> или я е оттеглил в хода на тръжната процедура</w:t>
      </w:r>
      <w:r w:rsidR="00112BB0" w:rsidRPr="009834E7">
        <w:rPr>
          <w:rStyle w:val="a6"/>
          <w:rFonts w:ascii="Tahoma" w:hAnsi="Tahoma" w:cs="Tahoma"/>
          <w:sz w:val="24"/>
          <w:szCs w:val="24"/>
        </w:rPr>
        <w:t xml:space="preserve">. </w:t>
      </w:r>
    </w:p>
    <w:p w:rsidR="0067046F" w:rsidRPr="009834E7" w:rsidRDefault="0067046F" w:rsidP="0067046F">
      <w:pPr>
        <w:pStyle w:val="20"/>
        <w:shd w:val="clear" w:color="auto" w:fill="auto"/>
        <w:spacing w:line="276" w:lineRule="auto"/>
        <w:rPr>
          <w:rStyle w:val="21"/>
          <w:rFonts w:ascii="Tahoma" w:hAnsi="Tahoma" w:cs="Tahoma"/>
          <w:b/>
          <w:bCs/>
          <w:sz w:val="24"/>
          <w:szCs w:val="24"/>
        </w:rPr>
      </w:pPr>
    </w:p>
    <w:p w:rsidR="00714C03" w:rsidRPr="009834E7" w:rsidRDefault="008C022E" w:rsidP="0067046F">
      <w:pPr>
        <w:pStyle w:val="20"/>
        <w:shd w:val="clear" w:color="auto" w:fill="auto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9834E7">
        <w:rPr>
          <w:rStyle w:val="21"/>
          <w:rFonts w:ascii="Tahoma" w:hAnsi="Tahoma" w:cs="Tahoma"/>
          <w:b/>
          <w:bCs/>
          <w:sz w:val="24"/>
          <w:szCs w:val="24"/>
        </w:rPr>
        <w:t>РАЗДЕЛ X</w:t>
      </w:r>
    </w:p>
    <w:p w:rsidR="00714C03" w:rsidRPr="009834E7" w:rsidRDefault="008C022E" w:rsidP="0067046F">
      <w:pPr>
        <w:pStyle w:val="20"/>
        <w:shd w:val="clear" w:color="auto" w:fill="auto"/>
        <w:spacing w:line="276" w:lineRule="auto"/>
        <w:jc w:val="center"/>
        <w:rPr>
          <w:rStyle w:val="21"/>
          <w:rFonts w:ascii="Tahoma" w:hAnsi="Tahoma" w:cs="Tahoma"/>
          <w:b/>
          <w:bCs/>
          <w:sz w:val="24"/>
          <w:szCs w:val="24"/>
        </w:rPr>
      </w:pPr>
      <w:r w:rsidRPr="009834E7">
        <w:rPr>
          <w:rStyle w:val="21"/>
          <w:rFonts w:ascii="Tahoma" w:hAnsi="Tahoma" w:cs="Tahoma"/>
          <w:b/>
          <w:bCs/>
          <w:sz w:val="24"/>
          <w:szCs w:val="24"/>
        </w:rPr>
        <w:t>СКЛЮЧВАНЕ НА ДОГОВОР ЗА НАЕМ</w:t>
      </w:r>
    </w:p>
    <w:p w:rsidR="004961D0" w:rsidRPr="009834E7" w:rsidRDefault="004961D0" w:rsidP="00A034E1">
      <w:pPr>
        <w:pStyle w:val="20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714C03" w:rsidRPr="009834E7" w:rsidRDefault="008C022E" w:rsidP="00A034E1">
      <w:pPr>
        <w:pStyle w:val="a5"/>
        <w:numPr>
          <w:ilvl w:val="0"/>
          <w:numId w:val="12"/>
        </w:numPr>
        <w:shd w:val="clear" w:color="auto" w:fill="auto"/>
        <w:spacing w:line="276" w:lineRule="auto"/>
        <w:ind w:firstLine="360"/>
        <w:rPr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Договорът за отдаване под наем на обекта се сключва въз основа на влязлата в сила заповед за определяне на </w:t>
      </w:r>
      <w:r w:rsidR="00041A03" w:rsidRPr="009834E7">
        <w:rPr>
          <w:rStyle w:val="a6"/>
          <w:rFonts w:ascii="Tahoma" w:hAnsi="Tahoma" w:cs="Tahoma"/>
          <w:sz w:val="24"/>
          <w:szCs w:val="24"/>
        </w:rPr>
        <w:t>кандидат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, спечелил търга </w:t>
      </w:r>
      <w:r w:rsidRPr="009834E7">
        <w:rPr>
          <w:rStyle w:val="a6"/>
          <w:rFonts w:ascii="Tahoma" w:hAnsi="Tahoma" w:cs="Tahoma"/>
          <w:sz w:val="24"/>
          <w:szCs w:val="24"/>
          <w:lang w:val="ru-RU" w:eastAsia="ru-RU" w:bidi="ru-RU"/>
        </w:rPr>
        <w:t xml:space="preserve">с </w:t>
      </w:r>
      <w:r w:rsidRPr="009834E7">
        <w:rPr>
          <w:rStyle w:val="a6"/>
          <w:rFonts w:ascii="Tahoma" w:hAnsi="Tahoma" w:cs="Tahoma"/>
          <w:sz w:val="24"/>
          <w:szCs w:val="24"/>
        </w:rPr>
        <w:t>тайно наддаване, в 10-дневен срок и след представяне на надлежен документ за платена гаранция за изпълнение на договора в размер на удвоена месечна наемна вноска.</w:t>
      </w:r>
    </w:p>
    <w:p w:rsidR="00714C03" w:rsidRPr="009834E7" w:rsidRDefault="008C022E" w:rsidP="00A034E1">
      <w:pPr>
        <w:pStyle w:val="a5"/>
        <w:numPr>
          <w:ilvl w:val="0"/>
          <w:numId w:val="12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В случай, че по вина на спечелилия търга </w:t>
      </w:r>
      <w:r w:rsidR="00041A03" w:rsidRPr="009834E7">
        <w:rPr>
          <w:rStyle w:val="a6"/>
          <w:rFonts w:ascii="Tahoma" w:hAnsi="Tahoma" w:cs="Tahoma"/>
          <w:sz w:val="24"/>
          <w:szCs w:val="24"/>
        </w:rPr>
        <w:t>кандидат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не бъде сключен договора за наем, се приема, че същият се е отказал от сключването на сделката. В този случай</w:t>
      </w:r>
      <w:r w:rsidR="004961D0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Върховният административен съд може да прекрати търга или да определи за наемател </w:t>
      </w:r>
      <w:r w:rsidR="00041A03" w:rsidRPr="009834E7">
        <w:rPr>
          <w:rStyle w:val="a6"/>
          <w:rFonts w:ascii="Tahoma" w:hAnsi="Tahoma" w:cs="Tahoma"/>
          <w:sz w:val="24"/>
          <w:szCs w:val="24"/>
        </w:rPr>
        <w:t>кандидата</w:t>
      </w:r>
      <w:r w:rsidRPr="009834E7">
        <w:rPr>
          <w:rStyle w:val="a6"/>
          <w:rFonts w:ascii="Tahoma" w:hAnsi="Tahoma" w:cs="Tahoma"/>
          <w:sz w:val="24"/>
          <w:szCs w:val="24"/>
        </w:rPr>
        <w:t>, предложил следващата по размер цена.</w:t>
      </w:r>
      <w:r w:rsidR="004961D0" w:rsidRPr="009834E7">
        <w:rPr>
          <w:rStyle w:val="a6"/>
          <w:rFonts w:ascii="Tahoma" w:hAnsi="Tahoma" w:cs="Tahoma"/>
          <w:sz w:val="24"/>
          <w:szCs w:val="24"/>
        </w:rPr>
        <w:t xml:space="preserve"> Когато на второ място са класирани кандидати, подали еднакви цени, поканва се първият по време, съгласно входящия номер и час на заявлението му за участие в тайния  търг.</w:t>
      </w:r>
    </w:p>
    <w:p w:rsidR="004961D0" w:rsidRPr="009834E7" w:rsidRDefault="004961D0" w:rsidP="00A034E1">
      <w:pPr>
        <w:pStyle w:val="a5"/>
        <w:numPr>
          <w:ilvl w:val="0"/>
          <w:numId w:val="12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Ако нито един от класираните на първо и второ място кандидати, след определянето му за спечелил търга, не се яви за сключване на договор, се  обявява нов търг.</w:t>
      </w:r>
    </w:p>
    <w:p w:rsidR="004961D0" w:rsidRPr="009834E7" w:rsidRDefault="004961D0" w:rsidP="00A034E1">
      <w:pPr>
        <w:pStyle w:val="a5"/>
        <w:numPr>
          <w:ilvl w:val="0"/>
          <w:numId w:val="12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За сключването на договора, спечелилият търга кандидат</w:t>
      </w:r>
      <w:r w:rsidR="00851552" w:rsidRPr="009834E7">
        <w:rPr>
          <w:rStyle w:val="a6"/>
          <w:rFonts w:ascii="Tahoma" w:hAnsi="Tahoma" w:cs="Tahoma"/>
          <w:sz w:val="24"/>
          <w:szCs w:val="24"/>
        </w:rPr>
        <w:t xml:space="preserve"> пре</w:t>
      </w:r>
      <w:r w:rsidR="006432D6" w:rsidRPr="009834E7">
        <w:rPr>
          <w:rStyle w:val="a6"/>
          <w:rFonts w:ascii="Tahoma" w:hAnsi="Tahoma" w:cs="Tahoma"/>
          <w:sz w:val="24"/>
          <w:szCs w:val="24"/>
        </w:rPr>
        <w:t xml:space="preserve">дставя удостоверения от компетентните органи за липса на обстоятелствата, </w:t>
      </w:r>
      <w:r w:rsidR="006432D6" w:rsidRPr="009834E7">
        <w:rPr>
          <w:rStyle w:val="a6"/>
          <w:rFonts w:ascii="Tahoma" w:hAnsi="Tahoma" w:cs="Tahoma"/>
          <w:sz w:val="24"/>
          <w:szCs w:val="24"/>
        </w:rPr>
        <w:lastRenderedPageBreak/>
        <w:t>посочени в</w:t>
      </w:r>
      <w:r w:rsidR="006432D6" w:rsidRPr="009834E7">
        <w:rPr>
          <w:rFonts w:ascii="Tahoma" w:hAnsi="Tahoma" w:cs="Tahoma"/>
          <w:color w:val="auto"/>
          <w:sz w:val="24"/>
          <w:szCs w:val="24"/>
          <w:lang w:bidi="ar-SA"/>
        </w:rPr>
        <w:t xml:space="preserve">  Раздел </w:t>
      </w:r>
      <w:r w:rsidR="006432D6" w:rsidRPr="009834E7">
        <w:rPr>
          <w:rFonts w:ascii="Tahoma" w:hAnsi="Tahoma" w:cs="Tahoma"/>
          <w:color w:val="auto"/>
          <w:sz w:val="24"/>
          <w:szCs w:val="24"/>
          <w:lang w:val="en-US" w:bidi="ar-SA"/>
        </w:rPr>
        <w:t>III</w:t>
      </w:r>
      <w:r w:rsidR="006432D6" w:rsidRPr="009834E7">
        <w:rPr>
          <w:rFonts w:ascii="Tahoma" w:hAnsi="Tahoma" w:cs="Tahoma"/>
          <w:color w:val="auto"/>
          <w:sz w:val="24"/>
          <w:szCs w:val="24"/>
          <w:lang w:bidi="ar-SA"/>
        </w:rPr>
        <w:t xml:space="preserve">, т. А.   </w:t>
      </w:r>
    </w:p>
    <w:p w:rsidR="00FD204E" w:rsidRPr="009834E7" w:rsidRDefault="006432D6" w:rsidP="004961D0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5. Договорът за отдаване под наем не се сключва с </w:t>
      </w:r>
      <w:r w:rsidR="00041A03" w:rsidRPr="009834E7">
        <w:rPr>
          <w:rStyle w:val="a6"/>
          <w:rFonts w:ascii="Tahoma" w:hAnsi="Tahoma" w:cs="Tahoma"/>
          <w:sz w:val="24"/>
          <w:szCs w:val="24"/>
        </w:rPr>
        <w:t>кандидата</w:t>
      </w:r>
      <w:r w:rsidRPr="009834E7">
        <w:rPr>
          <w:rStyle w:val="a6"/>
          <w:rFonts w:ascii="Tahoma" w:hAnsi="Tahoma" w:cs="Tahoma"/>
          <w:sz w:val="24"/>
          <w:szCs w:val="24"/>
        </w:rPr>
        <w:t>,</w:t>
      </w:r>
      <w:r w:rsidR="007E0B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определен за изпъ</w:t>
      </w:r>
      <w:r w:rsidR="00FD204E" w:rsidRPr="009834E7">
        <w:rPr>
          <w:rStyle w:val="a6"/>
          <w:rFonts w:ascii="Tahoma" w:hAnsi="Tahoma" w:cs="Tahoma"/>
          <w:sz w:val="24"/>
          <w:szCs w:val="24"/>
        </w:rPr>
        <w:t>лнител,</w:t>
      </w:r>
      <w:r w:rsidR="007E0B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="00FD204E" w:rsidRPr="009834E7">
        <w:rPr>
          <w:rStyle w:val="a6"/>
          <w:rFonts w:ascii="Tahoma" w:hAnsi="Tahoma" w:cs="Tahoma"/>
          <w:sz w:val="24"/>
          <w:szCs w:val="24"/>
        </w:rPr>
        <w:t>който при подписването на договора не представи:</w:t>
      </w:r>
    </w:p>
    <w:p w:rsidR="00FD204E" w:rsidRPr="009834E7" w:rsidRDefault="00FD204E" w:rsidP="004961D0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 - Удостоверение за липса на задължения по смисъла на чл. 162, ал.2 от ДОПК за участника, </w:t>
      </w:r>
      <w:r w:rsidR="007E0B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издадено от </w:t>
      </w:r>
      <w:r w:rsidR="007E0B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компетентната   териториална дирекция на  НАП, с дата на издаване</w:t>
      </w:r>
      <w:r w:rsidR="007E0B1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не по-ранна от 15 дни преди датата на сключване на договора- оригинал.</w:t>
      </w:r>
    </w:p>
    <w:p w:rsidR="00FD204E" w:rsidRPr="009834E7" w:rsidRDefault="00FD204E" w:rsidP="004961D0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 - Удостоверение за липса на данъчни задължения по Закона за местните данъци и такси,издадено от компетентната Община с дата на издаване не по-ранна от 15 дни преди датата  на сключване на договора – оригинал.</w:t>
      </w:r>
    </w:p>
    <w:p w:rsidR="00FD204E" w:rsidRPr="009834E7" w:rsidRDefault="00FD204E" w:rsidP="004961D0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- Свидетелство за съдимост за представляващите и/или управляващи участника лица по смисъла на ТЗ</w:t>
      </w:r>
      <w:r w:rsidR="00041A03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- оригинал.</w:t>
      </w:r>
    </w:p>
    <w:p w:rsidR="00FD204E" w:rsidRDefault="00FD204E" w:rsidP="004961D0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  -  Документ за внесена гаранция за изпълнение</w:t>
      </w:r>
      <w:r w:rsidR="00041A03" w:rsidRPr="009834E7">
        <w:rPr>
          <w:rFonts w:ascii="Tahoma" w:hAnsi="Tahoma" w:cs="Tahoma"/>
        </w:rPr>
        <w:t xml:space="preserve"> </w:t>
      </w:r>
      <w:r w:rsidR="00041A03" w:rsidRPr="009834E7">
        <w:rPr>
          <w:rStyle w:val="a6"/>
          <w:rFonts w:ascii="Tahoma" w:hAnsi="Tahoma" w:cs="Tahoma"/>
          <w:sz w:val="24"/>
          <w:szCs w:val="24"/>
        </w:rPr>
        <w:t>в размер на удвоена месечна наемна вноска</w:t>
      </w:r>
      <w:r w:rsidRPr="009834E7">
        <w:rPr>
          <w:rStyle w:val="a6"/>
          <w:rFonts w:ascii="Tahoma" w:hAnsi="Tahoma" w:cs="Tahoma"/>
          <w:sz w:val="24"/>
          <w:szCs w:val="24"/>
        </w:rPr>
        <w:t>.</w:t>
      </w:r>
    </w:p>
    <w:p w:rsidR="00C92E44" w:rsidRPr="009834E7" w:rsidRDefault="00C92E44" w:rsidP="004961D0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</w:p>
    <w:p w:rsidR="00112BB0" w:rsidRPr="009834E7" w:rsidRDefault="006432D6" w:rsidP="007E0B13">
      <w:pPr>
        <w:pStyle w:val="a5"/>
        <w:shd w:val="clear" w:color="auto" w:fill="auto"/>
        <w:spacing w:line="276" w:lineRule="auto"/>
        <w:rPr>
          <w:rStyle w:val="21"/>
          <w:rFonts w:ascii="Tahoma" w:hAnsi="Tahoma" w:cs="Tahoma"/>
          <w:b w:val="0"/>
          <w:bCs w:val="0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 xml:space="preserve">   </w:t>
      </w:r>
    </w:p>
    <w:p w:rsidR="00714C03" w:rsidRPr="009834E7" w:rsidRDefault="008C022E" w:rsidP="00041A03">
      <w:pPr>
        <w:pStyle w:val="20"/>
        <w:shd w:val="clear" w:color="auto" w:fill="auto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9834E7">
        <w:rPr>
          <w:rStyle w:val="21"/>
          <w:rFonts w:ascii="Tahoma" w:hAnsi="Tahoma" w:cs="Tahoma"/>
          <w:b/>
          <w:bCs/>
          <w:sz w:val="24"/>
          <w:szCs w:val="24"/>
        </w:rPr>
        <w:t>РАЗДЕЛ XI</w:t>
      </w:r>
    </w:p>
    <w:p w:rsidR="00714C03" w:rsidRPr="009834E7" w:rsidRDefault="008C022E" w:rsidP="00041A03">
      <w:pPr>
        <w:pStyle w:val="20"/>
        <w:shd w:val="clear" w:color="auto" w:fill="auto"/>
        <w:spacing w:line="276" w:lineRule="auto"/>
        <w:jc w:val="center"/>
        <w:rPr>
          <w:rStyle w:val="21"/>
          <w:rFonts w:ascii="Tahoma" w:hAnsi="Tahoma" w:cs="Tahoma"/>
          <w:b/>
          <w:bCs/>
          <w:sz w:val="24"/>
          <w:szCs w:val="24"/>
        </w:rPr>
      </w:pPr>
      <w:r w:rsidRPr="009834E7">
        <w:rPr>
          <w:rStyle w:val="21"/>
          <w:rFonts w:ascii="Tahoma" w:hAnsi="Tahoma" w:cs="Tahoma"/>
          <w:b/>
          <w:bCs/>
          <w:sz w:val="24"/>
          <w:szCs w:val="24"/>
        </w:rPr>
        <w:t>ДРУГИ РАЗПОРЕДБИ</w:t>
      </w:r>
    </w:p>
    <w:p w:rsidR="00112BB0" w:rsidRPr="009834E7" w:rsidRDefault="00112BB0" w:rsidP="00A034E1">
      <w:pPr>
        <w:pStyle w:val="20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714C03" w:rsidRDefault="008C022E" w:rsidP="000B7E6F">
      <w:pPr>
        <w:pStyle w:val="a5"/>
        <w:numPr>
          <w:ilvl w:val="0"/>
          <w:numId w:val="13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Всички срокове в настоящата тръжна документация се изчисляват по реда на Закона за задълженията и договорите.</w:t>
      </w:r>
    </w:p>
    <w:p w:rsidR="00C92E44" w:rsidRPr="009834E7" w:rsidRDefault="00C92E44" w:rsidP="00C92E44">
      <w:pPr>
        <w:pStyle w:val="a5"/>
        <w:shd w:val="clear" w:color="auto" w:fill="auto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7E0B13" w:rsidRDefault="008C022E" w:rsidP="000B7E6F">
      <w:pPr>
        <w:pStyle w:val="a5"/>
        <w:numPr>
          <w:ilvl w:val="0"/>
          <w:numId w:val="13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За всички неуредени в настоящата тръжна документация въпроси се прилагат съответните разпоредби на Правилника за прилагане на Закона за държавната собственост.</w:t>
      </w:r>
    </w:p>
    <w:p w:rsidR="00C92E44" w:rsidRDefault="00C92E44" w:rsidP="00C92E44">
      <w:pPr>
        <w:pStyle w:val="af0"/>
        <w:rPr>
          <w:rFonts w:ascii="Tahoma" w:hAnsi="Tahoma" w:cs="Tahoma"/>
        </w:rPr>
      </w:pPr>
    </w:p>
    <w:p w:rsidR="00C92E44" w:rsidRPr="009834E7" w:rsidRDefault="00C92E44" w:rsidP="00C92E44">
      <w:pPr>
        <w:pStyle w:val="a5"/>
        <w:shd w:val="clear" w:color="auto" w:fill="auto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714C03" w:rsidRDefault="007E0B13" w:rsidP="000B7E6F">
      <w:pPr>
        <w:pStyle w:val="a5"/>
        <w:numPr>
          <w:ilvl w:val="0"/>
          <w:numId w:val="13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Fonts w:ascii="Tahoma" w:hAnsi="Tahoma" w:cs="Tahoma"/>
          <w:sz w:val="24"/>
          <w:szCs w:val="24"/>
        </w:rPr>
        <w:t>Откри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ването на настоящата процедура и отправянето на покана не задължава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ab/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организиращия процедурата да сключи 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договор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ab/>
        <w:t xml:space="preserve">за </w:t>
      </w:r>
      <w:r w:rsidR="008C022E" w:rsidRPr="009834E7">
        <w:rPr>
          <w:rStyle w:val="a6"/>
          <w:rFonts w:ascii="Tahoma" w:hAnsi="Tahoma" w:cs="Tahoma"/>
          <w:sz w:val="24"/>
          <w:szCs w:val="24"/>
        </w:rPr>
        <w:t>наем.</w:t>
      </w:r>
    </w:p>
    <w:p w:rsidR="00C92E44" w:rsidRPr="009834E7" w:rsidRDefault="00C92E44" w:rsidP="00C92E44">
      <w:pPr>
        <w:pStyle w:val="a5"/>
        <w:shd w:val="clear" w:color="auto" w:fill="auto"/>
        <w:spacing w:line="276" w:lineRule="auto"/>
        <w:ind w:left="360"/>
        <w:rPr>
          <w:rStyle w:val="a6"/>
          <w:rFonts w:ascii="Tahoma" w:hAnsi="Tahoma" w:cs="Tahoma"/>
          <w:sz w:val="24"/>
          <w:szCs w:val="24"/>
        </w:rPr>
      </w:pPr>
    </w:p>
    <w:p w:rsidR="007E0B13" w:rsidRDefault="007E0B13" w:rsidP="000B7E6F">
      <w:pPr>
        <w:pStyle w:val="a5"/>
        <w:numPr>
          <w:ilvl w:val="0"/>
          <w:numId w:val="13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Организиращият настоящата тръжна процедура не дължи каквото и да е обезщетение на участниците,чиито заявления не са приети, нито в случаите</w:t>
      </w:r>
      <w:r w:rsidR="00497637" w:rsidRPr="009834E7">
        <w:rPr>
          <w:rStyle w:val="a6"/>
          <w:rFonts w:ascii="Tahoma" w:hAnsi="Tahoma" w:cs="Tahoma"/>
          <w:sz w:val="24"/>
          <w:szCs w:val="24"/>
        </w:rPr>
        <w:t>, при които взима решение да не сключва договор.</w:t>
      </w:r>
    </w:p>
    <w:p w:rsidR="00C92E44" w:rsidRDefault="00C92E44" w:rsidP="00C92E44">
      <w:pPr>
        <w:pStyle w:val="af0"/>
        <w:rPr>
          <w:rStyle w:val="a6"/>
          <w:rFonts w:ascii="Tahoma" w:eastAsia="Courier New" w:hAnsi="Tahoma" w:cs="Tahoma"/>
          <w:sz w:val="24"/>
          <w:szCs w:val="24"/>
        </w:rPr>
      </w:pPr>
    </w:p>
    <w:p w:rsidR="00C92E44" w:rsidRPr="009834E7" w:rsidRDefault="00C92E44" w:rsidP="00C92E44">
      <w:pPr>
        <w:pStyle w:val="a5"/>
        <w:shd w:val="clear" w:color="auto" w:fill="auto"/>
        <w:spacing w:line="276" w:lineRule="auto"/>
        <w:ind w:left="360"/>
        <w:rPr>
          <w:rStyle w:val="a6"/>
          <w:rFonts w:ascii="Tahoma" w:hAnsi="Tahoma" w:cs="Tahoma"/>
          <w:sz w:val="24"/>
          <w:szCs w:val="24"/>
        </w:rPr>
      </w:pPr>
    </w:p>
    <w:p w:rsidR="00497637" w:rsidRDefault="00497637" w:rsidP="000B7E6F">
      <w:pPr>
        <w:pStyle w:val="a5"/>
        <w:numPr>
          <w:ilvl w:val="0"/>
          <w:numId w:val="13"/>
        </w:numPr>
        <w:shd w:val="clear" w:color="auto" w:fill="auto"/>
        <w:spacing w:line="276" w:lineRule="auto"/>
        <w:ind w:firstLine="360"/>
        <w:rPr>
          <w:rStyle w:val="a6"/>
          <w:rFonts w:ascii="Tahoma" w:hAnsi="Tahoma" w:cs="Tahoma"/>
          <w:sz w:val="24"/>
          <w:szCs w:val="24"/>
        </w:rPr>
      </w:pPr>
      <w:r w:rsidRPr="009834E7">
        <w:rPr>
          <w:rStyle w:val="a6"/>
          <w:rFonts w:ascii="Tahoma" w:hAnsi="Tahoma" w:cs="Tahoma"/>
          <w:sz w:val="24"/>
          <w:szCs w:val="24"/>
        </w:rPr>
        <w:t>В случай на необходимост</w:t>
      </w:r>
      <w:r w:rsidR="001B4708" w:rsidRPr="009834E7">
        <w:rPr>
          <w:rStyle w:val="a6"/>
          <w:rFonts w:ascii="Tahoma" w:hAnsi="Tahoma" w:cs="Tahoma"/>
          <w:sz w:val="24"/>
          <w:szCs w:val="24"/>
        </w:rPr>
        <w:t xml:space="preserve"> </w:t>
      </w:r>
      <w:r w:rsidRPr="009834E7">
        <w:rPr>
          <w:rStyle w:val="a6"/>
          <w:rFonts w:ascii="Tahoma" w:hAnsi="Tahoma" w:cs="Tahoma"/>
          <w:sz w:val="24"/>
          <w:szCs w:val="24"/>
        </w:rPr>
        <w:t>организиращият настоящата тръжна процедура с</w:t>
      </w:r>
      <w:r w:rsidR="001B4708" w:rsidRPr="009834E7">
        <w:rPr>
          <w:rStyle w:val="a6"/>
          <w:rFonts w:ascii="Tahoma" w:hAnsi="Tahoma" w:cs="Tahoma"/>
          <w:sz w:val="24"/>
          <w:szCs w:val="24"/>
        </w:rPr>
        <w:t>и</w:t>
      </w:r>
      <w:r w:rsidRPr="009834E7">
        <w:rPr>
          <w:rStyle w:val="a6"/>
          <w:rFonts w:ascii="Tahoma" w:hAnsi="Tahoma" w:cs="Tahoma"/>
          <w:sz w:val="24"/>
          <w:szCs w:val="24"/>
        </w:rPr>
        <w:t xml:space="preserve"> запазва възможността да изменя документацията, за която всички лица, които са я получили, ще бъдат своевременно уведомени.</w:t>
      </w:r>
    </w:p>
    <w:p w:rsidR="000B7E6F" w:rsidRDefault="000B7E6F" w:rsidP="000B7E6F">
      <w:pPr>
        <w:pStyle w:val="a5"/>
        <w:shd w:val="clear" w:color="auto" w:fill="auto"/>
        <w:spacing w:line="276" w:lineRule="auto"/>
        <w:ind w:left="360"/>
        <w:rPr>
          <w:rStyle w:val="a6"/>
          <w:rFonts w:ascii="Tahoma" w:hAnsi="Tahoma" w:cs="Tahoma"/>
          <w:sz w:val="24"/>
          <w:szCs w:val="24"/>
        </w:rPr>
      </w:pPr>
    </w:p>
    <w:p w:rsidR="000B7E6F" w:rsidRDefault="000B7E6F" w:rsidP="000B7E6F">
      <w:pPr>
        <w:pStyle w:val="a5"/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</w:p>
    <w:p w:rsidR="000B7E6F" w:rsidRDefault="000B7E6F" w:rsidP="000B7E6F">
      <w:pPr>
        <w:pStyle w:val="a5"/>
        <w:pBdr>
          <w:bottom w:val="single" w:sz="6" w:space="1" w:color="auto"/>
        </w:pBdr>
        <w:shd w:val="clear" w:color="auto" w:fill="auto"/>
        <w:spacing w:line="276" w:lineRule="auto"/>
        <w:rPr>
          <w:rStyle w:val="a6"/>
          <w:rFonts w:ascii="Tahoma" w:hAnsi="Tahoma" w:cs="Tahoma"/>
          <w:sz w:val="24"/>
          <w:szCs w:val="24"/>
        </w:rPr>
      </w:pPr>
      <w:bookmarkStart w:id="7" w:name="_GoBack"/>
      <w:bookmarkEnd w:id="7"/>
    </w:p>
    <w:sectPr w:rsidR="000B7E6F" w:rsidSect="009834E7">
      <w:footerReference w:type="even" r:id="rId9"/>
      <w:footerReference w:type="default" r:id="rId10"/>
      <w:type w:val="continuous"/>
      <w:pgSz w:w="11909" w:h="16834"/>
      <w:pgMar w:top="993" w:right="1136" w:bottom="1384" w:left="1479" w:header="0" w:footer="3" w:gutter="11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22" w:rsidRDefault="00C84A22">
      <w:r>
        <w:separator/>
      </w:r>
    </w:p>
  </w:endnote>
  <w:endnote w:type="continuationSeparator" w:id="0">
    <w:p w:rsidR="00C84A22" w:rsidRDefault="00C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389483"/>
      <w:docPartObj>
        <w:docPartGallery w:val="Page Numbers (Bottom of Page)"/>
        <w:docPartUnique/>
      </w:docPartObj>
    </w:sdtPr>
    <w:sdtEndPr/>
    <w:sdtContent>
      <w:p w:rsidR="002A51C6" w:rsidRDefault="002A51C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E44">
          <w:rPr>
            <w:noProof/>
          </w:rPr>
          <w:t>12</w:t>
        </w:r>
        <w:r>
          <w:fldChar w:fldCharType="end"/>
        </w:r>
      </w:p>
    </w:sdtContent>
  </w:sdt>
  <w:p w:rsidR="002A51C6" w:rsidRDefault="002A51C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20595"/>
      <w:docPartObj>
        <w:docPartGallery w:val="Page Numbers (Bottom of Page)"/>
        <w:docPartUnique/>
      </w:docPartObj>
    </w:sdtPr>
    <w:sdtEndPr/>
    <w:sdtContent>
      <w:p w:rsidR="009834E7" w:rsidRDefault="009834E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E44">
          <w:rPr>
            <w:noProof/>
          </w:rPr>
          <w:t>11</w:t>
        </w:r>
        <w:r>
          <w:fldChar w:fldCharType="end"/>
        </w:r>
      </w:p>
    </w:sdtContent>
  </w:sdt>
  <w:p w:rsidR="009834E7" w:rsidRDefault="009834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22" w:rsidRDefault="00C84A22"/>
  </w:footnote>
  <w:footnote w:type="continuationSeparator" w:id="0">
    <w:p w:rsidR="00C84A22" w:rsidRDefault="00C84A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D09"/>
    <w:multiLevelType w:val="multilevel"/>
    <w:tmpl w:val="C4B01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B4142"/>
    <w:multiLevelType w:val="multilevel"/>
    <w:tmpl w:val="7240A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E35BD"/>
    <w:multiLevelType w:val="multilevel"/>
    <w:tmpl w:val="3F1C8E4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62BBC"/>
    <w:multiLevelType w:val="multilevel"/>
    <w:tmpl w:val="16680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440F3"/>
    <w:multiLevelType w:val="multilevel"/>
    <w:tmpl w:val="BE44EEF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</w:rPr>
    </w:lvl>
  </w:abstractNum>
  <w:abstractNum w:abstractNumId="5">
    <w:nsid w:val="3BD4774B"/>
    <w:multiLevelType w:val="multilevel"/>
    <w:tmpl w:val="9AE6DEB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C17CE"/>
    <w:multiLevelType w:val="hybridMultilevel"/>
    <w:tmpl w:val="264CA9CA"/>
    <w:lvl w:ilvl="0" w:tplc="4190A324">
      <w:start w:val="3"/>
      <w:numFmt w:val="bullet"/>
      <w:lvlText w:val="–"/>
      <w:lvlJc w:val="left"/>
      <w:pPr>
        <w:ind w:left="1143" w:hanging="360"/>
      </w:pPr>
      <w:rPr>
        <w:rFonts w:ascii="Tahoma" w:eastAsia="Courier New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>
    <w:nsid w:val="43A12DFA"/>
    <w:multiLevelType w:val="multilevel"/>
    <w:tmpl w:val="BC127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A472E8"/>
    <w:multiLevelType w:val="multilevel"/>
    <w:tmpl w:val="6CF8B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33C6E"/>
    <w:multiLevelType w:val="multilevel"/>
    <w:tmpl w:val="170C6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9013A9"/>
    <w:multiLevelType w:val="multilevel"/>
    <w:tmpl w:val="739A40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356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1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520"/>
      </w:pPr>
      <w:rPr>
        <w:rFonts w:hint="default"/>
      </w:rPr>
    </w:lvl>
  </w:abstractNum>
  <w:abstractNum w:abstractNumId="11">
    <w:nsid w:val="55E62F28"/>
    <w:multiLevelType w:val="multilevel"/>
    <w:tmpl w:val="FEBE4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21AF8"/>
    <w:multiLevelType w:val="hybridMultilevel"/>
    <w:tmpl w:val="77B03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57811"/>
    <w:multiLevelType w:val="multilevel"/>
    <w:tmpl w:val="FF146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A4389"/>
    <w:multiLevelType w:val="multilevel"/>
    <w:tmpl w:val="4502C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A3D90"/>
    <w:multiLevelType w:val="multilevel"/>
    <w:tmpl w:val="E9808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B307A"/>
    <w:multiLevelType w:val="multilevel"/>
    <w:tmpl w:val="A072A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12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14C03"/>
    <w:rsid w:val="00041A03"/>
    <w:rsid w:val="00060EAA"/>
    <w:rsid w:val="000B7E6F"/>
    <w:rsid w:val="000F0BCC"/>
    <w:rsid w:val="000F150A"/>
    <w:rsid w:val="00112BB0"/>
    <w:rsid w:val="001253AD"/>
    <w:rsid w:val="0017055A"/>
    <w:rsid w:val="00171C12"/>
    <w:rsid w:val="001B4708"/>
    <w:rsid w:val="00216FCB"/>
    <w:rsid w:val="00224B81"/>
    <w:rsid w:val="00256C64"/>
    <w:rsid w:val="002A3E5D"/>
    <w:rsid w:val="002A51C6"/>
    <w:rsid w:val="002C6E8B"/>
    <w:rsid w:val="002D6321"/>
    <w:rsid w:val="0030296D"/>
    <w:rsid w:val="00350540"/>
    <w:rsid w:val="00362BE3"/>
    <w:rsid w:val="003A1C79"/>
    <w:rsid w:val="003B03C2"/>
    <w:rsid w:val="003F0B5C"/>
    <w:rsid w:val="003F792B"/>
    <w:rsid w:val="00402868"/>
    <w:rsid w:val="004719E7"/>
    <w:rsid w:val="00473C1E"/>
    <w:rsid w:val="00492FC2"/>
    <w:rsid w:val="004961D0"/>
    <w:rsid w:val="00497637"/>
    <w:rsid w:val="004C43D8"/>
    <w:rsid w:val="004F3082"/>
    <w:rsid w:val="00530A0E"/>
    <w:rsid w:val="00542ACE"/>
    <w:rsid w:val="00546914"/>
    <w:rsid w:val="0059210D"/>
    <w:rsid w:val="00593323"/>
    <w:rsid w:val="0059658F"/>
    <w:rsid w:val="005A1666"/>
    <w:rsid w:val="005D4FB9"/>
    <w:rsid w:val="005E590C"/>
    <w:rsid w:val="006432D6"/>
    <w:rsid w:val="00667E8A"/>
    <w:rsid w:val="0067046F"/>
    <w:rsid w:val="006C3C38"/>
    <w:rsid w:val="006C4FDC"/>
    <w:rsid w:val="006D76D2"/>
    <w:rsid w:val="00714C03"/>
    <w:rsid w:val="007320D5"/>
    <w:rsid w:val="00767D8C"/>
    <w:rsid w:val="0078751C"/>
    <w:rsid w:val="00790F1A"/>
    <w:rsid w:val="007C0469"/>
    <w:rsid w:val="007C4D4B"/>
    <w:rsid w:val="007D66C5"/>
    <w:rsid w:val="007E0432"/>
    <w:rsid w:val="007E0B13"/>
    <w:rsid w:val="007F19DC"/>
    <w:rsid w:val="00851552"/>
    <w:rsid w:val="00875477"/>
    <w:rsid w:val="00891756"/>
    <w:rsid w:val="00892467"/>
    <w:rsid w:val="008A232B"/>
    <w:rsid w:val="008C014D"/>
    <w:rsid w:val="008C022E"/>
    <w:rsid w:val="008C5A32"/>
    <w:rsid w:val="008E049A"/>
    <w:rsid w:val="008E3BA5"/>
    <w:rsid w:val="008E6E5C"/>
    <w:rsid w:val="00905FE9"/>
    <w:rsid w:val="0094329A"/>
    <w:rsid w:val="009749D9"/>
    <w:rsid w:val="009834E7"/>
    <w:rsid w:val="00986CA6"/>
    <w:rsid w:val="00994C46"/>
    <w:rsid w:val="009A5294"/>
    <w:rsid w:val="009B26A4"/>
    <w:rsid w:val="009C007F"/>
    <w:rsid w:val="009E3A13"/>
    <w:rsid w:val="009F6C05"/>
    <w:rsid w:val="00A034E1"/>
    <w:rsid w:val="00A3017A"/>
    <w:rsid w:val="00A84DCF"/>
    <w:rsid w:val="00AB4A76"/>
    <w:rsid w:val="00AC7DA9"/>
    <w:rsid w:val="00AE04EB"/>
    <w:rsid w:val="00AE611D"/>
    <w:rsid w:val="00B412DE"/>
    <w:rsid w:val="00B4516A"/>
    <w:rsid w:val="00B51279"/>
    <w:rsid w:val="00B568B7"/>
    <w:rsid w:val="00B62584"/>
    <w:rsid w:val="00B7290C"/>
    <w:rsid w:val="00B96DEB"/>
    <w:rsid w:val="00BA27EF"/>
    <w:rsid w:val="00BD5C7E"/>
    <w:rsid w:val="00BE7CC2"/>
    <w:rsid w:val="00C356F1"/>
    <w:rsid w:val="00C47C36"/>
    <w:rsid w:val="00C636B7"/>
    <w:rsid w:val="00C7546F"/>
    <w:rsid w:val="00C83456"/>
    <w:rsid w:val="00C84A22"/>
    <w:rsid w:val="00C92D0F"/>
    <w:rsid w:val="00C92E44"/>
    <w:rsid w:val="00C938A2"/>
    <w:rsid w:val="00CA4E0D"/>
    <w:rsid w:val="00CD3EE1"/>
    <w:rsid w:val="00CD6033"/>
    <w:rsid w:val="00CF68B8"/>
    <w:rsid w:val="00D20964"/>
    <w:rsid w:val="00D46186"/>
    <w:rsid w:val="00D6282A"/>
    <w:rsid w:val="00D82D98"/>
    <w:rsid w:val="00D83C7E"/>
    <w:rsid w:val="00DA5A62"/>
    <w:rsid w:val="00DE518F"/>
    <w:rsid w:val="00E2777A"/>
    <w:rsid w:val="00E70487"/>
    <w:rsid w:val="00EC3E7D"/>
    <w:rsid w:val="00F02188"/>
    <w:rsid w:val="00F354C6"/>
    <w:rsid w:val="00F50706"/>
    <w:rsid w:val="00F874B9"/>
    <w:rsid w:val="00FC151E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6">
    <w:name w:val="Основной текст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0pt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TimesNewRoman">
    <w:name w:val="Основной текст (3) + Times New Roman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1">
    <w:name w:val="Основной текст (3)"/>
    <w:basedOn w:val="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2">
    <w:name w:val="Основной текст (3)"/>
    <w:basedOn w:val="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TimesNewRoman0">
    <w:name w:val="Основной текст (3) + Times New Roman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Corbel">
    <w:name w:val="Основной текст (2) + Corbel;Не полужирный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both"/>
    </w:pPr>
    <w:rPr>
      <w:rFonts w:ascii="Corbel" w:eastAsia="Corbel" w:hAnsi="Corbel" w:cs="Corbel"/>
      <w:i/>
      <w:iCs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BE7CC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7">
    <w:name w:val="Основен текст Знак"/>
    <w:link w:val="a8"/>
    <w:locked/>
    <w:rsid w:val="00892467"/>
    <w:rPr>
      <w:shd w:val="clear" w:color="auto" w:fill="FFFFFF"/>
    </w:rPr>
  </w:style>
  <w:style w:type="paragraph" w:styleId="a8">
    <w:name w:val="Body Text"/>
    <w:basedOn w:val="a"/>
    <w:link w:val="a7"/>
    <w:rsid w:val="00892467"/>
    <w:pPr>
      <w:widowControl/>
      <w:shd w:val="clear" w:color="auto" w:fill="FFFFFF"/>
      <w:spacing w:line="259" w:lineRule="exact"/>
    </w:pPr>
    <w:rPr>
      <w:color w:val="auto"/>
    </w:rPr>
  </w:style>
  <w:style w:type="character" w:customStyle="1" w:styleId="13">
    <w:name w:val="Основен текст Знак1"/>
    <w:basedOn w:val="a0"/>
    <w:uiPriority w:val="99"/>
    <w:semiHidden/>
    <w:rsid w:val="00892467"/>
    <w:rPr>
      <w:color w:val="000000"/>
    </w:rPr>
  </w:style>
  <w:style w:type="character" w:customStyle="1" w:styleId="52">
    <w:name w:val="Заглавие #5 (2)_"/>
    <w:link w:val="520"/>
    <w:locked/>
    <w:rsid w:val="00892467"/>
    <w:rPr>
      <w:shd w:val="clear" w:color="auto" w:fill="FFFFFF"/>
    </w:rPr>
  </w:style>
  <w:style w:type="character" w:customStyle="1" w:styleId="521">
    <w:name w:val="Заглавие #5 (2) + Удебелен"/>
    <w:rsid w:val="00892467"/>
    <w:rPr>
      <w:b/>
      <w:bCs/>
      <w:sz w:val="22"/>
      <w:szCs w:val="22"/>
      <w:lang w:bidi="ar-SA"/>
    </w:rPr>
  </w:style>
  <w:style w:type="paragraph" w:customStyle="1" w:styleId="520">
    <w:name w:val="Заглавие #5 (2)"/>
    <w:basedOn w:val="a"/>
    <w:link w:val="52"/>
    <w:rsid w:val="00892467"/>
    <w:pPr>
      <w:widowControl/>
      <w:shd w:val="clear" w:color="auto" w:fill="FFFFFF"/>
      <w:spacing w:line="274" w:lineRule="exact"/>
      <w:jc w:val="both"/>
      <w:outlineLvl w:val="4"/>
    </w:pPr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94329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4329A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834E7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834E7"/>
    <w:rPr>
      <w:color w:val="000000"/>
    </w:rPr>
  </w:style>
  <w:style w:type="paragraph" w:styleId="ad">
    <w:name w:val="footer"/>
    <w:basedOn w:val="a"/>
    <w:link w:val="ae"/>
    <w:uiPriority w:val="99"/>
    <w:unhideWhenUsed/>
    <w:rsid w:val="009834E7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9834E7"/>
    <w:rPr>
      <w:color w:val="000000"/>
    </w:rPr>
  </w:style>
  <w:style w:type="table" w:styleId="af">
    <w:name w:val="Table Grid"/>
    <w:basedOn w:val="a1"/>
    <w:uiPriority w:val="59"/>
    <w:rsid w:val="00F5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F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6">
    <w:name w:val="Основной текст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0pt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TimesNewRoman">
    <w:name w:val="Основной текст (3) + Times New Roman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1">
    <w:name w:val="Основной текст (3)"/>
    <w:basedOn w:val="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2">
    <w:name w:val="Основной текст (3)"/>
    <w:basedOn w:val="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3TimesNewRoman0">
    <w:name w:val="Основной текст (3) + Times New Roman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Corbel">
    <w:name w:val="Основной текст (2) + Corbel;Не полужирный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both"/>
    </w:pPr>
    <w:rPr>
      <w:rFonts w:ascii="Corbel" w:eastAsia="Corbel" w:hAnsi="Corbel" w:cs="Corbel"/>
      <w:i/>
      <w:iCs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BE7CC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7">
    <w:name w:val="Основен текст Знак"/>
    <w:link w:val="a8"/>
    <w:locked/>
    <w:rsid w:val="00892467"/>
    <w:rPr>
      <w:shd w:val="clear" w:color="auto" w:fill="FFFFFF"/>
    </w:rPr>
  </w:style>
  <w:style w:type="paragraph" w:styleId="a8">
    <w:name w:val="Body Text"/>
    <w:basedOn w:val="a"/>
    <w:link w:val="a7"/>
    <w:rsid w:val="00892467"/>
    <w:pPr>
      <w:widowControl/>
      <w:shd w:val="clear" w:color="auto" w:fill="FFFFFF"/>
      <w:spacing w:line="259" w:lineRule="exact"/>
    </w:pPr>
    <w:rPr>
      <w:color w:val="auto"/>
    </w:rPr>
  </w:style>
  <w:style w:type="character" w:customStyle="1" w:styleId="13">
    <w:name w:val="Основен текст Знак1"/>
    <w:basedOn w:val="a0"/>
    <w:uiPriority w:val="99"/>
    <w:semiHidden/>
    <w:rsid w:val="00892467"/>
    <w:rPr>
      <w:color w:val="000000"/>
    </w:rPr>
  </w:style>
  <w:style w:type="character" w:customStyle="1" w:styleId="52">
    <w:name w:val="Заглавие #5 (2)_"/>
    <w:link w:val="520"/>
    <w:locked/>
    <w:rsid w:val="00892467"/>
    <w:rPr>
      <w:shd w:val="clear" w:color="auto" w:fill="FFFFFF"/>
    </w:rPr>
  </w:style>
  <w:style w:type="character" w:customStyle="1" w:styleId="521">
    <w:name w:val="Заглавие #5 (2) + Удебелен"/>
    <w:rsid w:val="00892467"/>
    <w:rPr>
      <w:b/>
      <w:bCs/>
      <w:sz w:val="22"/>
      <w:szCs w:val="22"/>
      <w:lang w:bidi="ar-SA"/>
    </w:rPr>
  </w:style>
  <w:style w:type="paragraph" w:customStyle="1" w:styleId="520">
    <w:name w:val="Заглавие #5 (2)"/>
    <w:basedOn w:val="a"/>
    <w:link w:val="52"/>
    <w:rsid w:val="00892467"/>
    <w:pPr>
      <w:widowControl/>
      <w:shd w:val="clear" w:color="auto" w:fill="FFFFFF"/>
      <w:spacing w:line="274" w:lineRule="exact"/>
      <w:jc w:val="both"/>
      <w:outlineLvl w:val="4"/>
    </w:pPr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94329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4329A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834E7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834E7"/>
    <w:rPr>
      <w:color w:val="000000"/>
    </w:rPr>
  </w:style>
  <w:style w:type="paragraph" w:styleId="ad">
    <w:name w:val="footer"/>
    <w:basedOn w:val="a"/>
    <w:link w:val="ae"/>
    <w:uiPriority w:val="99"/>
    <w:unhideWhenUsed/>
    <w:rsid w:val="009834E7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9834E7"/>
    <w:rPr>
      <w:color w:val="000000"/>
    </w:rPr>
  </w:style>
  <w:style w:type="table" w:styleId="af">
    <w:name w:val="Table Grid"/>
    <w:basedOn w:val="a1"/>
    <w:uiPriority w:val="59"/>
    <w:rsid w:val="00F5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F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A7D8-B9BB-4F38-85CB-52803812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NBrankova</dc:creator>
  <cp:lastModifiedBy>Valentina Hristova Dimitrova</cp:lastModifiedBy>
  <cp:revision>13</cp:revision>
  <cp:lastPrinted>2025-06-02T14:44:00Z</cp:lastPrinted>
  <dcterms:created xsi:type="dcterms:W3CDTF">2022-03-14T06:57:00Z</dcterms:created>
  <dcterms:modified xsi:type="dcterms:W3CDTF">2025-06-02T14:47:00Z</dcterms:modified>
</cp:coreProperties>
</file>